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C4EBE" w14:textId="77777777" w:rsidR="0067248B" w:rsidRPr="000803E3" w:rsidRDefault="0067248B" w:rsidP="006C3524">
      <w:pPr>
        <w:spacing w:after="0" w:line="240" w:lineRule="auto"/>
        <w:rPr>
          <w:rFonts w:cstheme="minorHAnsi"/>
          <w:sz w:val="24"/>
          <w:szCs w:val="24"/>
        </w:rPr>
      </w:pPr>
    </w:p>
    <w:p w14:paraId="1C3594A2" w14:textId="2289838A" w:rsidR="0044708D" w:rsidRDefault="0044708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8"/>
          <w:szCs w:val="28"/>
        </w:rPr>
      </w:pPr>
    </w:p>
    <w:p w14:paraId="10881203" w14:textId="5934A494" w:rsidR="00873E75" w:rsidRDefault="00873E75"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8"/>
          <w:szCs w:val="28"/>
        </w:rPr>
      </w:pPr>
      <w:r>
        <w:rPr>
          <w:rFonts w:eastAsia="ArialMT" w:cstheme="minorHAnsi"/>
          <w:b/>
          <w:bCs/>
          <w:color w:val="2E74B5" w:themeColor="accent5" w:themeShade="BF"/>
          <w:sz w:val="28"/>
          <w:szCs w:val="28"/>
        </w:rPr>
        <w:t>Mission de santé publique</w:t>
      </w:r>
    </w:p>
    <w:p w14:paraId="08601B1B" w14:textId="77777777" w:rsidR="00873E75" w:rsidRDefault="00873E75"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8"/>
          <w:szCs w:val="28"/>
        </w:rPr>
      </w:pPr>
    </w:p>
    <w:p w14:paraId="4E93DAE0" w14:textId="77777777" w:rsidR="0079003C"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sz w:val="28"/>
          <w:szCs w:val="28"/>
        </w:rPr>
      </w:pPr>
      <w:r w:rsidRPr="006C3524">
        <w:rPr>
          <w:rFonts w:eastAsia="ArialMT" w:cstheme="minorHAnsi"/>
          <w:b/>
          <w:bCs/>
          <w:color w:val="2E74B5" w:themeColor="accent5" w:themeShade="BF"/>
          <w:sz w:val="28"/>
          <w:szCs w:val="28"/>
        </w:rPr>
        <w:t>Titre du protocole</w:t>
      </w:r>
      <w:r w:rsidR="0044708D">
        <w:rPr>
          <w:rFonts w:eastAsia="ArialMT" w:cstheme="minorHAnsi"/>
          <w:b/>
          <w:bCs/>
          <w:color w:val="2E74B5" w:themeColor="accent5" w:themeShade="BF"/>
          <w:sz w:val="28"/>
          <w:szCs w:val="28"/>
        </w:rPr>
        <w:t xml:space="preserve"> : </w:t>
      </w:r>
      <w:bookmarkStart w:id="0" w:name="_Hlk62446395"/>
      <w:r w:rsidR="00396F1E" w:rsidRPr="00396F1E">
        <w:rPr>
          <w:rFonts w:eastAsia="ArialMT" w:cstheme="minorHAnsi"/>
          <w:b/>
          <w:bCs/>
          <w:sz w:val="28"/>
          <w:szCs w:val="28"/>
        </w:rPr>
        <w:t>Surpoids et obésité de l’enfant</w:t>
      </w:r>
    </w:p>
    <w:bookmarkEnd w:id="0"/>
    <w:p w14:paraId="19409CEB" w14:textId="77777777" w:rsidR="0044708D" w:rsidRPr="00396F1E" w:rsidRDefault="0044708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sz w:val="28"/>
          <w:szCs w:val="28"/>
        </w:rPr>
      </w:pPr>
    </w:p>
    <w:p w14:paraId="5ED0992B" w14:textId="77777777" w:rsidR="00E57935" w:rsidRPr="000803E3" w:rsidRDefault="00E57935" w:rsidP="006C3524">
      <w:pPr>
        <w:autoSpaceDE w:val="0"/>
        <w:autoSpaceDN w:val="0"/>
        <w:adjustRightInd w:val="0"/>
        <w:spacing w:after="0" w:line="240" w:lineRule="auto"/>
        <w:rPr>
          <w:rFonts w:eastAsia="ArialMT" w:cstheme="minorHAnsi"/>
          <w:color w:val="646463"/>
          <w:sz w:val="24"/>
          <w:szCs w:val="24"/>
        </w:rPr>
      </w:pPr>
    </w:p>
    <w:p w14:paraId="31DD4874" w14:textId="77777777" w:rsidR="00873E75" w:rsidRDefault="00873E75"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3313C73E" w14:textId="18CF6852" w:rsidR="00614D24" w:rsidRDefault="000803E3"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6C3524">
        <w:rPr>
          <w:rFonts w:eastAsia="ArialMT" w:cstheme="minorHAnsi"/>
          <w:b/>
          <w:bCs/>
          <w:color w:val="2E74B5" w:themeColor="accent5" w:themeShade="BF"/>
          <w:sz w:val="24"/>
          <w:szCs w:val="24"/>
        </w:rPr>
        <w:t xml:space="preserve">Thème listé sur annexe </w:t>
      </w:r>
      <w:r w:rsidR="00873E75">
        <w:rPr>
          <w:rFonts w:eastAsia="ArialMT" w:cstheme="minorHAnsi"/>
          <w:b/>
          <w:bCs/>
          <w:color w:val="2E74B5" w:themeColor="accent5" w:themeShade="BF"/>
          <w:sz w:val="24"/>
          <w:szCs w:val="24"/>
        </w:rPr>
        <w:t>2</w:t>
      </w:r>
      <w:r w:rsidRPr="006C3524">
        <w:rPr>
          <w:rFonts w:eastAsia="ArialMT" w:cstheme="minorHAnsi"/>
          <w:b/>
          <w:bCs/>
          <w:color w:val="2E74B5" w:themeColor="accent5" w:themeShade="BF"/>
          <w:sz w:val="24"/>
          <w:szCs w:val="24"/>
        </w:rPr>
        <w:t xml:space="preserve"> de l’ACI </w:t>
      </w:r>
      <w:r w:rsidR="00614D24">
        <w:rPr>
          <w:rFonts w:eastAsia="ArialMT" w:cstheme="minorHAnsi"/>
          <w:b/>
          <w:bCs/>
          <w:color w:val="2E74B5" w:themeColor="accent5" w:themeShade="BF"/>
          <w:sz w:val="24"/>
          <w:szCs w:val="24"/>
        </w:rPr>
        <w:tab/>
      </w:r>
      <w:r w:rsidR="004E0808" w:rsidRPr="00614D24">
        <w:rPr>
          <w:rFonts w:eastAsia="ArialMT" w:cstheme="minorHAnsi"/>
          <w:b/>
          <w:bCs/>
          <w:sz w:val="24"/>
          <w:szCs w:val="24"/>
        </w:rPr>
        <w:t>O</w:t>
      </w:r>
      <w:r w:rsidRPr="00614D24">
        <w:rPr>
          <w:rFonts w:eastAsia="ArialMT" w:cstheme="minorHAnsi"/>
          <w:b/>
          <w:bCs/>
          <w:sz w:val="24"/>
          <w:szCs w:val="24"/>
        </w:rPr>
        <w:t>ui</w:t>
      </w:r>
      <w:r w:rsidRPr="004E0808">
        <w:rPr>
          <w:rFonts w:eastAsia="ArialMT" w:cstheme="minorHAnsi"/>
          <w:sz w:val="24"/>
          <w:szCs w:val="24"/>
        </w:rPr>
        <w:t xml:space="preserve"> </w:t>
      </w:r>
      <w:r w:rsidRPr="004E0808">
        <w:rPr>
          <w:rFonts w:eastAsia="ArialMT" w:cstheme="minorHAnsi"/>
          <w:sz w:val="24"/>
          <w:szCs w:val="24"/>
        </w:rPr>
        <w:tab/>
      </w:r>
    </w:p>
    <w:p w14:paraId="67E1E09D" w14:textId="77777777" w:rsidR="00614D24" w:rsidRDefault="00614D24"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6A6704DC" w14:textId="72654BA4" w:rsidR="000803E3" w:rsidRDefault="000803E3"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614D24">
        <w:rPr>
          <w:rFonts w:eastAsia="ArialMT" w:cstheme="minorHAnsi"/>
          <w:b/>
          <w:bCs/>
          <w:sz w:val="24"/>
          <w:szCs w:val="24"/>
        </w:rPr>
        <w:t>Lequel</w:t>
      </w:r>
      <w:r w:rsidRPr="004E0808">
        <w:rPr>
          <w:rFonts w:eastAsia="ArialMT" w:cstheme="minorHAnsi"/>
          <w:sz w:val="24"/>
          <w:szCs w:val="24"/>
        </w:rPr>
        <w:t xml:space="preserve"> : </w:t>
      </w:r>
      <w:r w:rsidR="00873E75" w:rsidRPr="00873E75">
        <w:rPr>
          <w:rFonts w:eastAsia="ArialMT" w:cstheme="minorHAnsi"/>
          <w:sz w:val="24"/>
          <w:szCs w:val="24"/>
        </w:rPr>
        <w:t>surpoids et obésité chez l</w:t>
      </w:r>
      <w:r w:rsidR="00873E75">
        <w:rPr>
          <w:rFonts w:eastAsia="ArialMT" w:cstheme="minorHAnsi"/>
          <w:sz w:val="24"/>
          <w:szCs w:val="24"/>
        </w:rPr>
        <w:t>’</w:t>
      </w:r>
      <w:r w:rsidR="00873E75" w:rsidRPr="00873E75">
        <w:rPr>
          <w:rFonts w:eastAsia="ArialMT" w:cstheme="minorHAnsi"/>
          <w:sz w:val="24"/>
          <w:szCs w:val="24"/>
        </w:rPr>
        <w:t>enfant</w:t>
      </w:r>
    </w:p>
    <w:p w14:paraId="51232C95" w14:textId="77777777" w:rsidR="00873E75" w:rsidRPr="004E0808" w:rsidRDefault="00873E75"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0D326C21" w14:textId="77777777" w:rsidR="000803E3" w:rsidRDefault="000803E3" w:rsidP="006C3524">
      <w:pPr>
        <w:autoSpaceDE w:val="0"/>
        <w:autoSpaceDN w:val="0"/>
        <w:adjustRightInd w:val="0"/>
        <w:spacing w:after="0" w:line="240" w:lineRule="auto"/>
        <w:rPr>
          <w:rFonts w:eastAsia="ArialMT" w:cstheme="minorHAnsi"/>
          <w:i/>
          <w:iCs/>
          <w:color w:val="005DAA"/>
          <w:sz w:val="24"/>
          <w:szCs w:val="24"/>
        </w:rPr>
      </w:pPr>
    </w:p>
    <w:p w14:paraId="4624F7BD" w14:textId="77777777" w:rsidR="00873E75" w:rsidRDefault="00873E75"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626AD94C" w14:textId="1376E270" w:rsidR="000803E3"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4E0808">
        <w:rPr>
          <w:rFonts w:eastAsia="ArialMT" w:cstheme="minorHAnsi"/>
          <w:sz w:val="24"/>
          <w:szCs w:val="24"/>
        </w:rPr>
        <w:t xml:space="preserve">Maison de santé de </w:t>
      </w:r>
    </w:p>
    <w:p w14:paraId="1A869D5E" w14:textId="77777777" w:rsidR="00873E75" w:rsidRPr="004E0808" w:rsidRDefault="00873E75"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381F1200" w14:textId="77777777" w:rsidR="000803E3" w:rsidRPr="000803E3" w:rsidRDefault="000803E3" w:rsidP="006C3524">
      <w:pPr>
        <w:autoSpaceDE w:val="0"/>
        <w:autoSpaceDN w:val="0"/>
        <w:adjustRightInd w:val="0"/>
        <w:spacing w:after="0" w:line="240" w:lineRule="auto"/>
        <w:rPr>
          <w:rFonts w:eastAsia="ArialMT" w:cstheme="minorHAnsi"/>
          <w:color w:val="646463"/>
          <w:sz w:val="24"/>
          <w:szCs w:val="24"/>
        </w:rPr>
      </w:pPr>
    </w:p>
    <w:p w14:paraId="1B02583A" w14:textId="77777777" w:rsidR="0044708D" w:rsidRDefault="0044708D"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43FF74D3" w14:textId="4B3F8062" w:rsidR="00396F1E" w:rsidRDefault="000803E3"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6C3524">
        <w:rPr>
          <w:rFonts w:eastAsia="ArialMT" w:cstheme="minorHAnsi"/>
          <w:b/>
          <w:bCs/>
          <w:color w:val="2E74B5" w:themeColor="accent5" w:themeShade="BF"/>
          <w:sz w:val="24"/>
          <w:szCs w:val="24"/>
        </w:rPr>
        <w:t>Date de la création initiale du protocole par l’équipe</w:t>
      </w:r>
      <w:r w:rsidR="0044708D">
        <w:rPr>
          <w:rFonts w:eastAsia="ArialMT" w:cstheme="minorHAnsi"/>
          <w:b/>
          <w:bCs/>
          <w:color w:val="2E74B5" w:themeColor="accent5" w:themeShade="BF"/>
          <w:sz w:val="24"/>
          <w:szCs w:val="24"/>
        </w:rPr>
        <w:t xml:space="preserve"> : </w:t>
      </w:r>
      <w:r w:rsidR="00056918">
        <w:rPr>
          <w:rFonts w:eastAsia="ArialMT" w:cstheme="minorHAnsi"/>
          <w:sz w:val="24"/>
          <w:szCs w:val="24"/>
        </w:rPr>
        <w:t>XX/XX/XXXX</w:t>
      </w:r>
    </w:p>
    <w:p w14:paraId="3A318EA1" w14:textId="77777777" w:rsidR="0044708D" w:rsidRPr="00396F1E" w:rsidRDefault="0044708D"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1A399760" w14:textId="77777777" w:rsidR="000803E3" w:rsidRDefault="000803E3" w:rsidP="006C3524">
      <w:pPr>
        <w:autoSpaceDE w:val="0"/>
        <w:autoSpaceDN w:val="0"/>
        <w:adjustRightInd w:val="0"/>
        <w:spacing w:after="0" w:line="240" w:lineRule="auto"/>
        <w:rPr>
          <w:rFonts w:eastAsia="ArialMT" w:cstheme="minorHAnsi"/>
          <w:color w:val="646463"/>
          <w:sz w:val="24"/>
          <w:szCs w:val="24"/>
        </w:rPr>
      </w:pPr>
    </w:p>
    <w:p w14:paraId="2E70EC08" w14:textId="77777777" w:rsidR="0044708D" w:rsidRDefault="0044708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3D1BC48D" w14:textId="77777777" w:rsidR="000803E3"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6C3524">
        <w:rPr>
          <w:rFonts w:eastAsia="ArialMT" w:cstheme="minorHAnsi"/>
          <w:b/>
          <w:bCs/>
          <w:color w:val="2E74B5" w:themeColor="accent5" w:themeShade="BF"/>
          <w:sz w:val="24"/>
          <w:szCs w:val="24"/>
        </w:rPr>
        <w:t>Délai prévu avant l’évaluation du protocole par l’équipe de la MSP</w:t>
      </w:r>
      <w:r w:rsidR="0044708D">
        <w:rPr>
          <w:rFonts w:eastAsia="ArialMT" w:cstheme="minorHAnsi"/>
          <w:b/>
          <w:bCs/>
          <w:color w:val="2E74B5" w:themeColor="accent5" w:themeShade="BF"/>
          <w:sz w:val="24"/>
          <w:szCs w:val="24"/>
        </w:rPr>
        <w:t xml:space="preserve"> : </w:t>
      </w:r>
      <w:r w:rsidRPr="006C3524">
        <w:rPr>
          <w:rFonts w:eastAsia="ArialMT" w:cstheme="minorHAnsi"/>
          <w:sz w:val="24"/>
          <w:szCs w:val="24"/>
        </w:rPr>
        <w:t>12 mois</w:t>
      </w:r>
    </w:p>
    <w:p w14:paraId="6D50204C" w14:textId="77777777" w:rsidR="0044708D" w:rsidRPr="006C3524" w:rsidRDefault="0044708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35F403F6" w14:textId="77777777" w:rsidR="000803E3" w:rsidRDefault="000803E3" w:rsidP="006C3524">
      <w:pPr>
        <w:autoSpaceDE w:val="0"/>
        <w:autoSpaceDN w:val="0"/>
        <w:adjustRightInd w:val="0"/>
        <w:spacing w:after="0" w:line="240" w:lineRule="auto"/>
        <w:rPr>
          <w:rFonts w:eastAsia="ArialMT" w:cstheme="minorHAnsi"/>
          <w:color w:val="646463"/>
          <w:sz w:val="24"/>
          <w:szCs w:val="24"/>
        </w:rPr>
      </w:pPr>
    </w:p>
    <w:p w14:paraId="6D48D40C" w14:textId="77777777" w:rsidR="0044708D" w:rsidRDefault="0044708D"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1DFBCED7" w14:textId="77777777" w:rsidR="000803E3" w:rsidRDefault="000803E3"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6C3524">
        <w:rPr>
          <w:rFonts w:eastAsia="ArialMT" w:cstheme="minorHAnsi"/>
          <w:b/>
          <w:bCs/>
          <w:color w:val="2E74B5" w:themeColor="accent5" w:themeShade="BF"/>
          <w:sz w:val="24"/>
          <w:szCs w:val="24"/>
        </w:rPr>
        <w:t>Date(s) de modification(s) effectives(s) du protocole</w:t>
      </w:r>
      <w:r w:rsidR="0044708D">
        <w:rPr>
          <w:rFonts w:eastAsia="ArialMT" w:cstheme="minorHAnsi"/>
          <w:b/>
          <w:bCs/>
          <w:color w:val="2E74B5" w:themeColor="accent5" w:themeShade="BF"/>
          <w:sz w:val="24"/>
          <w:szCs w:val="24"/>
        </w:rPr>
        <w:t xml:space="preserve"> : </w:t>
      </w:r>
      <w:r w:rsidRPr="006C3524">
        <w:rPr>
          <w:rFonts w:eastAsia="ArialMT" w:cstheme="minorHAnsi"/>
          <w:sz w:val="24"/>
          <w:szCs w:val="24"/>
        </w:rPr>
        <w:t>au fil de l’eau</w:t>
      </w:r>
    </w:p>
    <w:p w14:paraId="603AD8F5" w14:textId="77777777" w:rsidR="0044708D" w:rsidRPr="006C3524" w:rsidRDefault="0044708D"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4CA21A73" w14:textId="77777777" w:rsidR="000803E3" w:rsidRPr="000803E3" w:rsidRDefault="000803E3" w:rsidP="006C3524">
      <w:pPr>
        <w:autoSpaceDE w:val="0"/>
        <w:autoSpaceDN w:val="0"/>
        <w:adjustRightInd w:val="0"/>
        <w:spacing w:after="0" w:line="240" w:lineRule="auto"/>
        <w:rPr>
          <w:rFonts w:eastAsia="ArialMT" w:cstheme="minorHAnsi"/>
          <w:i/>
          <w:iCs/>
          <w:color w:val="005DAA"/>
          <w:sz w:val="24"/>
          <w:szCs w:val="24"/>
        </w:rPr>
      </w:pPr>
    </w:p>
    <w:p w14:paraId="01DD99C1" w14:textId="77777777" w:rsidR="0044708D" w:rsidRDefault="0044708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2D602AC6" w14:textId="4093060C" w:rsidR="0079003C"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6C3524">
        <w:rPr>
          <w:rFonts w:eastAsia="ArialMT" w:cstheme="minorHAnsi"/>
          <w:b/>
          <w:bCs/>
          <w:color w:val="2E74B5" w:themeColor="accent5" w:themeShade="BF"/>
          <w:sz w:val="24"/>
          <w:szCs w:val="24"/>
        </w:rPr>
        <w:t>Dernière date de validation par l’équipe du protocole en cours</w:t>
      </w:r>
      <w:r w:rsidR="0044708D">
        <w:rPr>
          <w:rFonts w:eastAsia="ArialMT" w:cstheme="minorHAnsi"/>
          <w:b/>
          <w:bCs/>
          <w:color w:val="2E74B5" w:themeColor="accent5" w:themeShade="BF"/>
          <w:sz w:val="24"/>
          <w:szCs w:val="24"/>
        </w:rPr>
        <w:t xml:space="preserve"> : </w:t>
      </w:r>
      <w:r w:rsidR="00056918">
        <w:rPr>
          <w:rFonts w:eastAsia="ArialMT" w:cstheme="minorHAnsi"/>
          <w:sz w:val="24"/>
          <w:szCs w:val="24"/>
        </w:rPr>
        <w:t>XX/XX/XXXX</w:t>
      </w:r>
    </w:p>
    <w:p w14:paraId="5D55C778" w14:textId="77777777" w:rsidR="0044708D" w:rsidRPr="0044708D" w:rsidRDefault="0044708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3ED239C2" w14:textId="77777777" w:rsidR="000803E3" w:rsidRDefault="000803E3" w:rsidP="006C3524">
      <w:pPr>
        <w:autoSpaceDE w:val="0"/>
        <w:autoSpaceDN w:val="0"/>
        <w:adjustRightInd w:val="0"/>
        <w:spacing w:after="0" w:line="240" w:lineRule="auto"/>
        <w:rPr>
          <w:rFonts w:eastAsia="ArialMT" w:cstheme="minorHAnsi"/>
          <w:color w:val="646463"/>
          <w:sz w:val="24"/>
          <w:szCs w:val="24"/>
        </w:rPr>
      </w:pPr>
    </w:p>
    <w:p w14:paraId="21FEA849" w14:textId="77777777" w:rsidR="0044708D" w:rsidRDefault="0044708D"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418AC612" w14:textId="77777777" w:rsidR="000803E3" w:rsidRPr="006C3524" w:rsidRDefault="000803E3"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r w:rsidRPr="006C3524">
        <w:rPr>
          <w:rFonts w:eastAsia="ArialMT" w:cstheme="minorHAnsi"/>
          <w:b/>
          <w:bCs/>
          <w:color w:val="2E74B5" w:themeColor="accent5" w:themeShade="BF"/>
          <w:sz w:val="24"/>
          <w:szCs w:val="24"/>
        </w:rPr>
        <w:t>Membres du groupe de travail ayant participé à l’élaboration (écriture) de ce protocole</w:t>
      </w:r>
    </w:p>
    <w:p w14:paraId="03DD7A4F" w14:textId="635BE25C" w:rsidR="004134AE" w:rsidRPr="004E0808" w:rsidRDefault="004134AE"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62A9CD0A" w14:textId="77777777" w:rsidR="004134AE" w:rsidRPr="003252ED" w:rsidRDefault="004134AE"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272BD625" w14:textId="77777777" w:rsidR="004134AE" w:rsidRPr="003252ED" w:rsidRDefault="004134AE" w:rsidP="006C3524">
      <w:pPr>
        <w:autoSpaceDE w:val="0"/>
        <w:autoSpaceDN w:val="0"/>
        <w:adjustRightInd w:val="0"/>
        <w:spacing w:after="0" w:line="240" w:lineRule="auto"/>
        <w:rPr>
          <w:rFonts w:eastAsia="ArialMT" w:cstheme="minorHAnsi"/>
          <w:color w:val="646463"/>
          <w:sz w:val="24"/>
          <w:szCs w:val="24"/>
        </w:rPr>
      </w:pPr>
    </w:p>
    <w:p w14:paraId="57C3174A" w14:textId="77777777" w:rsidR="00647581" w:rsidRDefault="00647581"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72616784" w14:textId="073521B3" w:rsidR="000803E3"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r w:rsidRPr="006C3524">
        <w:rPr>
          <w:rFonts w:eastAsia="ArialMT" w:cstheme="minorHAnsi"/>
          <w:b/>
          <w:bCs/>
          <w:color w:val="2E74B5" w:themeColor="accent5" w:themeShade="BF"/>
          <w:sz w:val="24"/>
          <w:szCs w:val="24"/>
        </w:rPr>
        <w:t>Référent de ce protocole, personnes ressources</w:t>
      </w:r>
    </w:p>
    <w:p w14:paraId="1DCD39E7" w14:textId="5707C1C1" w:rsidR="00647581" w:rsidRPr="008274E1" w:rsidRDefault="00647581"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65330BA3" w14:textId="77777777" w:rsidR="00647581" w:rsidRPr="008274E1" w:rsidRDefault="00647581"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7252594F" w14:textId="77777777" w:rsidR="004134AE" w:rsidRPr="008274E1" w:rsidRDefault="004134AE" w:rsidP="006C3524">
      <w:pPr>
        <w:autoSpaceDE w:val="0"/>
        <w:autoSpaceDN w:val="0"/>
        <w:adjustRightInd w:val="0"/>
        <w:spacing w:after="0" w:line="240" w:lineRule="auto"/>
        <w:rPr>
          <w:rFonts w:eastAsia="ArialMT" w:cstheme="minorHAnsi"/>
          <w:i/>
          <w:iCs/>
          <w:color w:val="005DAA"/>
          <w:sz w:val="24"/>
          <w:szCs w:val="24"/>
        </w:rPr>
      </w:pPr>
    </w:p>
    <w:p w14:paraId="5C391785" w14:textId="77777777" w:rsidR="00647581" w:rsidRDefault="00647581"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154831D8" w14:textId="77777777" w:rsidR="004134AE"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r w:rsidRPr="006C3524">
        <w:rPr>
          <w:rFonts w:eastAsia="ArialMT" w:cstheme="minorHAnsi"/>
          <w:b/>
          <w:bCs/>
          <w:color w:val="2E74B5" w:themeColor="accent5" w:themeShade="BF"/>
          <w:sz w:val="24"/>
          <w:szCs w:val="24"/>
        </w:rPr>
        <w:t>Liste des professionnels de la MSP adhérant à la prise en charge</w:t>
      </w:r>
    </w:p>
    <w:p w14:paraId="3E2DC1DA" w14:textId="77777777" w:rsidR="004134AE" w:rsidRPr="004134AE" w:rsidRDefault="004134A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7C72931F" w14:textId="77777777" w:rsidR="004134AE" w:rsidRDefault="004134AE" w:rsidP="006C3524">
      <w:pPr>
        <w:autoSpaceDE w:val="0"/>
        <w:autoSpaceDN w:val="0"/>
        <w:adjustRightInd w:val="0"/>
        <w:spacing w:after="0" w:line="240" w:lineRule="auto"/>
        <w:rPr>
          <w:rFonts w:eastAsia="ArialMT" w:cstheme="minorHAnsi"/>
          <w:i/>
          <w:iCs/>
          <w:color w:val="005DAA"/>
          <w:sz w:val="24"/>
          <w:szCs w:val="24"/>
        </w:rPr>
      </w:pPr>
    </w:p>
    <w:p w14:paraId="5282FEAD" w14:textId="77777777" w:rsidR="0073608E" w:rsidRDefault="0073608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06711AC7" w14:textId="77777777" w:rsidR="000803E3" w:rsidRPr="000803E3"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sidRPr="006C3524">
        <w:rPr>
          <w:rFonts w:eastAsia="ArialMT" w:cstheme="minorHAnsi"/>
          <w:b/>
          <w:bCs/>
          <w:color w:val="2E74B5" w:themeColor="accent5" w:themeShade="BF"/>
          <w:sz w:val="24"/>
          <w:szCs w:val="24"/>
        </w:rPr>
        <w:t>Liste éventuelle du(es) professionnel(s) extérieur(s) à la MSP mais signataire(s) du projet de</w:t>
      </w:r>
      <w:r w:rsidR="006C3524">
        <w:rPr>
          <w:rFonts w:eastAsia="ArialMT" w:cstheme="minorHAnsi"/>
          <w:b/>
          <w:bCs/>
          <w:color w:val="2E74B5" w:themeColor="accent5" w:themeShade="BF"/>
          <w:sz w:val="24"/>
          <w:szCs w:val="24"/>
        </w:rPr>
        <w:t xml:space="preserve"> </w:t>
      </w:r>
      <w:r w:rsidRPr="006C3524">
        <w:rPr>
          <w:rFonts w:eastAsia="ArialMT" w:cstheme="minorHAnsi"/>
          <w:b/>
          <w:bCs/>
          <w:color w:val="2E74B5" w:themeColor="accent5" w:themeShade="BF"/>
          <w:sz w:val="24"/>
          <w:szCs w:val="24"/>
        </w:rPr>
        <w:t>santé et/ou adhérant à la prise en charge après information et consentement du patient sur le</w:t>
      </w:r>
      <w:r w:rsidR="004134AE" w:rsidRPr="006C3524">
        <w:rPr>
          <w:rFonts w:eastAsia="ArialMT" w:cstheme="minorHAnsi"/>
          <w:b/>
          <w:bCs/>
          <w:color w:val="2E74B5" w:themeColor="accent5" w:themeShade="BF"/>
          <w:sz w:val="24"/>
          <w:szCs w:val="24"/>
        </w:rPr>
        <w:t xml:space="preserve"> </w:t>
      </w:r>
      <w:r w:rsidRPr="006C3524">
        <w:rPr>
          <w:rFonts w:eastAsia="ArialMT" w:cstheme="minorHAnsi"/>
          <w:b/>
          <w:bCs/>
          <w:color w:val="2E74B5" w:themeColor="accent5" w:themeShade="BF"/>
          <w:sz w:val="24"/>
          <w:szCs w:val="24"/>
        </w:rPr>
        <w:t>partage des données médicales nécessaires</w:t>
      </w:r>
      <w:r w:rsidRPr="000803E3">
        <w:rPr>
          <w:rFonts w:eastAsia="ArialMT" w:cstheme="minorHAnsi"/>
          <w:color w:val="646463"/>
          <w:sz w:val="24"/>
          <w:szCs w:val="24"/>
        </w:rPr>
        <w:t>.</w:t>
      </w:r>
    </w:p>
    <w:p w14:paraId="3DFB3682" w14:textId="77777777" w:rsidR="0073608E" w:rsidRDefault="0073608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3E206EEB" w14:textId="77777777" w:rsidR="00056918" w:rsidRPr="0073608E" w:rsidRDefault="00056918"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6966E128" w14:textId="77777777" w:rsidR="006C3524" w:rsidRDefault="006C3524" w:rsidP="006C3524">
      <w:pPr>
        <w:autoSpaceDE w:val="0"/>
        <w:autoSpaceDN w:val="0"/>
        <w:adjustRightInd w:val="0"/>
        <w:spacing w:after="0" w:line="240" w:lineRule="auto"/>
        <w:rPr>
          <w:rFonts w:eastAsia="ArialMT" w:cstheme="minorHAnsi"/>
          <w:i/>
          <w:iCs/>
          <w:color w:val="005DAA"/>
          <w:sz w:val="24"/>
          <w:szCs w:val="24"/>
        </w:rPr>
      </w:pPr>
    </w:p>
    <w:p w14:paraId="2AD8A3C2" w14:textId="77777777" w:rsidR="0073608E" w:rsidRDefault="0073608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8"/>
          <w:szCs w:val="28"/>
        </w:rPr>
      </w:pPr>
    </w:p>
    <w:p w14:paraId="540F165A" w14:textId="77777777" w:rsidR="0079003C"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8"/>
          <w:szCs w:val="28"/>
        </w:rPr>
      </w:pPr>
      <w:r w:rsidRPr="006C3524">
        <w:rPr>
          <w:rFonts w:eastAsia="ArialMT" w:cstheme="minorHAnsi"/>
          <w:b/>
          <w:bCs/>
          <w:color w:val="2E74B5" w:themeColor="accent5" w:themeShade="BF"/>
          <w:sz w:val="28"/>
          <w:szCs w:val="28"/>
        </w:rPr>
        <w:t xml:space="preserve">Problématique </w:t>
      </w:r>
    </w:p>
    <w:p w14:paraId="61D96278" w14:textId="77777777" w:rsidR="0079003C" w:rsidRPr="004E0808" w:rsidRDefault="00396F1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sz w:val="24"/>
          <w:szCs w:val="24"/>
        </w:rPr>
      </w:pPr>
      <w:r w:rsidRPr="004E0808">
        <w:rPr>
          <w:sz w:val="24"/>
          <w:szCs w:val="24"/>
        </w:rPr>
        <w:t>Selon l</w:t>
      </w:r>
      <w:r w:rsidRPr="004E0808">
        <w:rPr>
          <w:rFonts w:ascii="Calibri" w:eastAsia="Calibri" w:hAnsi="Calibri" w:cs="Calibri"/>
          <w:sz w:val="24"/>
          <w:szCs w:val="24"/>
        </w:rPr>
        <w:t xml:space="preserve">’OMS, </w:t>
      </w:r>
      <w:r w:rsidRPr="004E0808">
        <w:rPr>
          <w:sz w:val="24"/>
          <w:szCs w:val="24"/>
        </w:rPr>
        <w:t>l</w:t>
      </w:r>
      <w:r w:rsidRPr="004E0808">
        <w:rPr>
          <w:rFonts w:ascii="Calibri" w:eastAsia="Calibri" w:hAnsi="Calibri" w:cs="Calibri"/>
          <w:sz w:val="24"/>
          <w:szCs w:val="24"/>
        </w:rPr>
        <w:t>’</w:t>
      </w:r>
      <w:r w:rsidRPr="004E0808">
        <w:rPr>
          <w:sz w:val="24"/>
          <w:szCs w:val="24"/>
        </w:rPr>
        <w:t>obésité des enfants constitue l</w:t>
      </w:r>
      <w:r w:rsidRPr="004E0808">
        <w:rPr>
          <w:rFonts w:ascii="Calibri" w:eastAsia="Calibri" w:hAnsi="Calibri" w:cs="Calibri"/>
          <w:sz w:val="24"/>
          <w:szCs w:val="24"/>
        </w:rPr>
        <w:t>’</w:t>
      </w:r>
      <w:r w:rsidRPr="004E0808">
        <w:rPr>
          <w:sz w:val="24"/>
          <w:szCs w:val="24"/>
        </w:rPr>
        <w:t>un des plus grands défis pour la santé publique du 21</w:t>
      </w:r>
      <w:r w:rsidRPr="004E0808">
        <w:rPr>
          <w:sz w:val="24"/>
          <w:szCs w:val="24"/>
          <w:vertAlign w:val="superscript"/>
        </w:rPr>
        <w:t>ème</w:t>
      </w:r>
      <w:r w:rsidRPr="004E0808">
        <w:rPr>
          <w:sz w:val="24"/>
          <w:szCs w:val="24"/>
        </w:rPr>
        <w:t xml:space="preserve"> siècle. Le surpoids et l</w:t>
      </w:r>
      <w:r w:rsidRPr="004E0808">
        <w:rPr>
          <w:rFonts w:ascii="Calibri" w:eastAsia="Calibri" w:hAnsi="Calibri" w:cs="Calibri"/>
          <w:sz w:val="24"/>
          <w:szCs w:val="24"/>
        </w:rPr>
        <w:t>’</w:t>
      </w:r>
      <w:r w:rsidRPr="004E0808">
        <w:rPr>
          <w:sz w:val="24"/>
          <w:szCs w:val="24"/>
        </w:rPr>
        <w:t xml:space="preserve">obésité, ainsi que les maladies qui leur sont liées, sont en grande partie évitables.  </w:t>
      </w:r>
    </w:p>
    <w:p w14:paraId="6BA38562" w14:textId="77777777" w:rsidR="0073608E" w:rsidRDefault="0073608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8"/>
          <w:szCs w:val="28"/>
        </w:rPr>
      </w:pPr>
    </w:p>
    <w:p w14:paraId="7B41011A" w14:textId="77777777" w:rsidR="004134AE" w:rsidRDefault="004134AE" w:rsidP="006C3524">
      <w:pPr>
        <w:autoSpaceDE w:val="0"/>
        <w:autoSpaceDN w:val="0"/>
        <w:adjustRightInd w:val="0"/>
        <w:spacing w:after="0" w:line="240" w:lineRule="auto"/>
        <w:rPr>
          <w:rFonts w:eastAsia="ArialMT" w:cstheme="minorHAnsi"/>
          <w:color w:val="646463"/>
          <w:sz w:val="24"/>
          <w:szCs w:val="24"/>
        </w:rPr>
      </w:pPr>
    </w:p>
    <w:p w14:paraId="7244CC1F" w14:textId="77777777" w:rsidR="0073608E" w:rsidRDefault="0073608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5457BA32" w14:textId="77777777" w:rsidR="006C3524"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sidRPr="006C3524">
        <w:rPr>
          <w:rFonts w:eastAsia="ArialMT" w:cstheme="minorHAnsi"/>
          <w:b/>
          <w:bCs/>
          <w:color w:val="2E74B5" w:themeColor="accent5" w:themeShade="BF"/>
          <w:sz w:val="24"/>
          <w:szCs w:val="24"/>
        </w:rPr>
        <w:t>Objectif général</w:t>
      </w:r>
      <w:r w:rsidRPr="000803E3">
        <w:rPr>
          <w:rFonts w:eastAsia="ArialMT" w:cstheme="minorHAnsi"/>
          <w:color w:val="646463"/>
          <w:sz w:val="24"/>
          <w:szCs w:val="24"/>
        </w:rPr>
        <w:t xml:space="preserve"> </w:t>
      </w:r>
    </w:p>
    <w:p w14:paraId="448EF099" w14:textId="0609DCEE" w:rsidR="000803E3" w:rsidRPr="004E0808" w:rsidRDefault="00E4326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sz w:val="24"/>
          <w:szCs w:val="24"/>
        </w:rPr>
      </w:pPr>
      <w:r w:rsidRPr="004E0808">
        <w:rPr>
          <w:sz w:val="24"/>
          <w:szCs w:val="24"/>
        </w:rPr>
        <w:t>Améliorer le dépistage et la prise en charge du surpoids</w:t>
      </w:r>
      <w:r w:rsidR="00A23B07">
        <w:rPr>
          <w:sz w:val="24"/>
          <w:szCs w:val="24"/>
        </w:rPr>
        <w:t xml:space="preserve"> des enfants et adolescents de </w:t>
      </w:r>
      <w:r w:rsidR="00DC7E7F">
        <w:rPr>
          <w:sz w:val="24"/>
          <w:szCs w:val="24"/>
        </w:rPr>
        <w:t>0</w:t>
      </w:r>
      <w:r w:rsidR="00A23B07">
        <w:rPr>
          <w:sz w:val="24"/>
          <w:szCs w:val="24"/>
        </w:rPr>
        <w:t xml:space="preserve"> à 1</w:t>
      </w:r>
      <w:r w:rsidR="00DC7E7F">
        <w:rPr>
          <w:sz w:val="24"/>
          <w:szCs w:val="24"/>
        </w:rPr>
        <w:t>8</w:t>
      </w:r>
      <w:r w:rsidRPr="004E0808">
        <w:rPr>
          <w:sz w:val="24"/>
          <w:szCs w:val="24"/>
        </w:rPr>
        <w:t xml:space="preserve"> ans, usager de la Maison de santé Pluridisciplinaire de </w:t>
      </w:r>
      <w:r w:rsidR="00056918">
        <w:rPr>
          <w:sz w:val="24"/>
          <w:szCs w:val="24"/>
        </w:rPr>
        <w:t>XXX</w:t>
      </w:r>
    </w:p>
    <w:p w14:paraId="3AB0EEA8" w14:textId="77777777" w:rsidR="004134AE" w:rsidRDefault="004134A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60D72776" w14:textId="77777777" w:rsidR="004134AE" w:rsidRPr="004134AE" w:rsidRDefault="004134AE" w:rsidP="006C3524">
      <w:pPr>
        <w:autoSpaceDE w:val="0"/>
        <w:autoSpaceDN w:val="0"/>
        <w:adjustRightInd w:val="0"/>
        <w:spacing w:after="0" w:line="240" w:lineRule="auto"/>
        <w:rPr>
          <w:rFonts w:eastAsia="ArialMT" w:cstheme="minorHAnsi"/>
          <w:color w:val="646463"/>
          <w:sz w:val="24"/>
          <w:szCs w:val="24"/>
        </w:rPr>
      </w:pPr>
    </w:p>
    <w:p w14:paraId="3911C8FD" w14:textId="77777777" w:rsidR="00C66576" w:rsidRDefault="00C66576"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7A5853B2" w14:textId="77777777" w:rsidR="006C3524"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sidRPr="006C3524">
        <w:rPr>
          <w:rFonts w:eastAsia="ArialMT" w:cstheme="minorHAnsi"/>
          <w:b/>
          <w:bCs/>
          <w:color w:val="2E74B5" w:themeColor="accent5" w:themeShade="BF"/>
          <w:sz w:val="24"/>
          <w:szCs w:val="24"/>
        </w:rPr>
        <w:t>Objectifs secondaires (opérationnels)</w:t>
      </w:r>
    </w:p>
    <w:p w14:paraId="298FBFF0" w14:textId="5BFF102C" w:rsidR="000803E3" w:rsidRPr="004E0808" w:rsidRDefault="008274E1"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sz w:val="24"/>
          <w:szCs w:val="24"/>
        </w:rPr>
      </w:pPr>
      <w:r w:rsidRPr="004E0808">
        <w:rPr>
          <w:sz w:val="24"/>
          <w:szCs w:val="24"/>
        </w:rPr>
        <w:t>- Identifier les pat</w:t>
      </w:r>
      <w:r w:rsidR="00A23B07">
        <w:rPr>
          <w:sz w:val="24"/>
          <w:szCs w:val="24"/>
        </w:rPr>
        <w:t xml:space="preserve">ients obèses ou en surpoids de </w:t>
      </w:r>
      <w:r w:rsidR="002473E9">
        <w:rPr>
          <w:sz w:val="24"/>
          <w:szCs w:val="24"/>
        </w:rPr>
        <w:t>3</w:t>
      </w:r>
      <w:r w:rsidR="00A23B07">
        <w:rPr>
          <w:sz w:val="24"/>
          <w:szCs w:val="24"/>
        </w:rPr>
        <w:t xml:space="preserve"> à 1</w:t>
      </w:r>
      <w:r w:rsidR="00DC7E7F">
        <w:rPr>
          <w:sz w:val="24"/>
          <w:szCs w:val="24"/>
        </w:rPr>
        <w:t>8</w:t>
      </w:r>
      <w:r w:rsidRPr="004E0808">
        <w:rPr>
          <w:sz w:val="24"/>
          <w:szCs w:val="24"/>
        </w:rPr>
        <w:t xml:space="preserve"> ans</w:t>
      </w:r>
    </w:p>
    <w:p w14:paraId="558A4842" w14:textId="2724AE28" w:rsidR="008274E1" w:rsidRPr="004E0808" w:rsidRDefault="008274E1"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sz w:val="24"/>
          <w:szCs w:val="24"/>
        </w:rPr>
      </w:pPr>
      <w:r w:rsidRPr="004E0808">
        <w:rPr>
          <w:sz w:val="24"/>
          <w:szCs w:val="24"/>
        </w:rPr>
        <w:t xml:space="preserve">- Assurer un suivi spécifique pluriprofessionnel à ces patients </w:t>
      </w:r>
    </w:p>
    <w:p w14:paraId="0AC31FCD" w14:textId="61B0E0DF" w:rsidR="00FC214F" w:rsidRPr="004E0808" w:rsidRDefault="008274E1"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sz w:val="24"/>
          <w:szCs w:val="24"/>
        </w:rPr>
      </w:pPr>
      <w:r w:rsidRPr="004E0808">
        <w:rPr>
          <w:sz w:val="24"/>
          <w:szCs w:val="24"/>
        </w:rPr>
        <w:t>- Obtenir un ralentissement des courbes d’IMC pour ces patients</w:t>
      </w:r>
    </w:p>
    <w:p w14:paraId="7AA7A521" w14:textId="77777777" w:rsidR="00FC214F" w:rsidRPr="000803E3" w:rsidRDefault="00FC214F"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0C76E2E5" w14:textId="77777777" w:rsidR="006C3524" w:rsidRDefault="006C3524" w:rsidP="006C3524">
      <w:pPr>
        <w:autoSpaceDE w:val="0"/>
        <w:autoSpaceDN w:val="0"/>
        <w:adjustRightInd w:val="0"/>
        <w:spacing w:after="0" w:line="240" w:lineRule="auto"/>
        <w:rPr>
          <w:rFonts w:eastAsia="ArialMT" w:cstheme="minorHAnsi"/>
          <w:color w:val="646463"/>
          <w:sz w:val="24"/>
          <w:szCs w:val="24"/>
        </w:rPr>
      </w:pPr>
    </w:p>
    <w:p w14:paraId="47EB2111" w14:textId="77777777" w:rsidR="00E4326E" w:rsidRDefault="00E4326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226053A8" w14:textId="77777777" w:rsidR="006C3524"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r w:rsidRPr="006C3524">
        <w:rPr>
          <w:rFonts w:eastAsia="ArialMT" w:cstheme="minorHAnsi"/>
          <w:b/>
          <w:bCs/>
          <w:color w:val="2E74B5" w:themeColor="accent5" w:themeShade="BF"/>
          <w:sz w:val="24"/>
          <w:szCs w:val="24"/>
        </w:rPr>
        <w:t xml:space="preserve">Patients concernés </w:t>
      </w:r>
    </w:p>
    <w:p w14:paraId="64761CA3" w14:textId="6453A37E" w:rsidR="00E4326E" w:rsidRPr="004E0808" w:rsidRDefault="00E4326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4E0808">
        <w:rPr>
          <w:rFonts w:eastAsia="ArialMT" w:cstheme="minorHAnsi"/>
          <w:sz w:val="24"/>
          <w:szCs w:val="24"/>
        </w:rPr>
        <w:t xml:space="preserve">- Enfants </w:t>
      </w:r>
      <w:r w:rsidR="00DC7E7F">
        <w:rPr>
          <w:rFonts w:eastAsia="ArialMT" w:cstheme="minorHAnsi"/>
          <w:sz w:val="24"/>
          <w:szCs w:val="24"/>
        </w:rPr>
        <w:t xml:space="preserve">et adolescents </w:t>
      </w:r>
      <w:r w:rsidRPr="004E0808">
        <w:rPr>
          <w:rFonts w:eastAsia="ArialMT" w:cstheme="minorHAnsi"/>
          <w:sz w:val="24"/>
          <w:szCs w:val="24"/>
        </w:rPr>
        <w:t xml:space="preserve">de </w:t>
      </w:r>
      <w:r w:rsidR="00DC7E7F">
        <w:rPr>
          <w:rFonts w:eastAsia="ArialMT" w:cstheme="minorHAnsi"/>
          <w:sz w:val="24"/>
          <w:szCs w:val="24"/>
        </w:rPr>
        <w:t>0</w:t>
      </w:r>
      <w:r w:rsidR="00A23B07">
        <w:rPr>
          <w:rFonts w:eastAsia="ArialMT" w:cstheme="minorHAnsi"/>
          <w:sz w:val="24"/>
          <w:szCs w:val="24"/>
        </w:rPr>
        <w:t xml:space="preserve"> à 1</w:t>
      </w:r>
      <w:r w:rsidR="00DC7E7F">
        <w:rPr>
          <w:rFonts w:eastAsia="ArialMT" w:cstheme="minorHAnsi"/>
          <w:sz w:val="24"/>
          <w:szCs w:val="24"/>
        </w:rPr>
        <w:t>8</w:t>
      </w:r>
      <w:r w:rsidRPr="004E0808">
        <w:rPr>
          <w:rFonts w:eastAsia="ArialMT" w:cstheme="minorHAnsi"/>
          <w:sz w:val="24"/>
          <w:szCs w:val="24"/>
        </w:rPr>
        <w:t xml:space="preserve"> ans</w:t>
      </w:r>
    </w:p>
    <w:p w14:paraId="2235736E" w14:textId="0F8EFEA3" w:rsidR="00E4326E" w:rsidRPr="004E0808" w:rsidRDefault="00E4326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4E0808">
        <w:rPr>
          <w:sz w:val="24"/>
          <w:szCs w:val="24"/>
        </w:rPr>
        <w:t xml:space="preserve">- IMC supérieur au 97ème percentile </w:t>
      </w:r>
      <w:r w:rsidR="008274E1" w:rsidRPr="004E0808">
        <w:rPr>
          <w:sz w:val="24"/>
          <w:szCs w:val="24"/>
        </w:rPr>
        <w:t xml:space="preserve">ou IOTF-25 </w:t>
      </w:r>
      <w:r w:rsidRPr="004E0808">
        <w:rPr>
          <w:sz w:val="24"/>
          <w:szCs w:val="24"/>
        </w:rPr>
        <w:t>(</w:t>
      </w:r>
      <w:r w:rsidR="008274E1" w:rsidRPr="004E0808">
        <w:rPr>
          <w:sz w:val="24"/>
          <w:szCs w:val="24"/>
        </w:rPr>
        <w:t>surpoids</w:t>
      </w:r>
      <w:r w:rsidRPr="004E0808">
        <w:rPr>
          <w:sz w:val="24"/>
          <w:szCs w:val="24"/>
        </w:rPr>
        <w:t xml:space="preserve">) </w:t>
      </w:r>
      <w:r w:rsidR="008274E1" w:rsidRPr="004E0808">
        <w:rPr>
          <w:sz w:val="24"/>
          <w:szCs w:val="24"/>
        </w:rPr>
        <w:t xml:space="preserve">ou supérieur à IOTF-30 </w:t>
      </w:r>
      <w:r w:rsidRPr="004E0808">
        <w:rPr>
          <w:sz w:val="24"/>
          <w:szCs w:val="24"/>
        </w:rPr>
        <w:t>ou un changement rapide de couloir</w:t>
      </w:r>
    </w:p>
    <w:p w14:paraId="779A111C" w14:textId="77777777" w:rsidR="000803E3" w:rsidRPr="00E4326E"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6C8F4A51" w14:textId="77777777" w:rsidR="006C3524" w:rsidRDefault="006C3524" w:rsidP="006C3524">
      <w:pPr>
        <w:autoSpaceDE w:val="0"/>
        <w:autoSpaceDN w:val="0"/>
        <w:adjustRightInd w:val="0"/>
        <w:spacing w:after="0" w:line="240" w:lineRule="auto"/>
        <w:rPr>
          <w:rFonts w:eastAsia="ArialMT" w:cstheme="minorHAnsi"/>
          <w:color w:val="646463"/>
          <w:sz w:val="24"/>
          <w:szCs w:val="24"/>
        </w:rPr>
      </w:pPr>
    </w:p>
    <w:p w14:paraId="5022FC09" w14:textId="77777777" w:rsidR="00C66576" w:rsidRDefault="00C66576"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692BD3C9" w14:textId="77777777" w:rsidR="000803E3" w:rsidRPr="000803E3" w:rsidRDefault="000803E3" w:rsidP="00C66576">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i/>
          <w:iCs/>
          <w:color w:val="005DAA"/>
          <w:sz w:val="24"/>
          <w:szCs w:val="24"/>
        </w:rPr>
      </w:pPr>
      <w:r w:rsidRPr="006C3524">
        <w:rPr>
          <w:rFonts w:eastAsia="ArialMT" w:cstheme="minorHAnsi"/>
          <w:b/>
          <w:bCs/>
          <w:color w:val="2E74B5" w:themeColor="accent5" w:themeShade="BF"/>
          <w:sz w:val="24"/>
          <w:szCs w:val="24"/>
        </w:rPr>
        <w:t>Rôle de chaque intervenant et coordination des intervenants impliquant plusieurs catégories</w:t>
      </w:r>
      <w:r w:rsidR="006C3524">
        <w:rPr>
          <w:rFonts w:eastAsia="ArialMT" w:cstheme="minorHAnsi"/>
          <w:b/>
          <w:bCs/>
          <w:color w:val="2E74B5" w:themeColor="accent5" w:themeShade="BF"/>
          <w:sz w:val="24"/>
          <w:szCs w:val="24"/>
        </w:rPr>
        <w:t xml:space="preserve"> </w:t>
      </w:r>
      <w:r w:rsidRPr="006C3524">
        <w:rPr>
          <w:rFonts w:eastAsia="ArialMT" w:cstheme="minorHAnsi"/>
          <w:b/>
          <w:bCs/>
          <w:color w:val="2E74B5" w:themeColor="accent5" w:themeShade="BF"/>
          <w:sz w:val="24"/>
          <w:szCs w:val="24"/>
        </w:rPr>
        <w:t>de PS de l’équipe</w:t>
      </w:r>
      <w:r w:rsidRPr="000803E3">
        <w:rPr>
          <w:rFonts w:eastAsia="ArialMT" w:cstheme="minorHAnsi"/>
          <w:color w:val="646463"/>
          <w:sz w:val="24"/>
          <w:szCs w:val="24"/>
        </w:rPr>
        <w:t xml:space="preserve"> </w:t>
      </w:r>
    </w:p>
    <w:p w14:paraId="5168C326" w14:textId="036287A7" w:rsidR="00C66576" w:rsidRPr="004E0808" w:rsidRDefault="000803E3" w:rsidP="00C66576">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sz w:val="24"/>
          <w:szCs w:val="24"/>
        </w:rPr>
      </w:pPr>
      <w:r w:rsidRPr="004E0808">
        <w:rPr>
          <w:rFonts w:eastAsia="ArialMT" w:cstheme="minorHAnsi"/>
          <w:b/>
          <w:bCs/>
          <w:i/>
          <w:iCs/>
          <w:color w:val="646463"/>
          <w:sz w:val="24"/>
          <w:szCs w:val="24"/>
          <w:u w:val="single"/>
        </w:rPr>
        <w:t xml:space="preserve">• </w:t>
      </w:r>
      <w:r w:rsidRPr="004E0808">
        <w:rPr>
          <w:b/>
          <w:bCs/>
          <w:sz w:val="24"/>
          <w:szCs w:val="24"/>
          <w:u w:val="single"/>
        </w:rPr>
        <w:t>MG</w:t>
      </w:r>
      <w:r w:rsidR="00C66576" w:rsidRPr="004E0808">
        <w:rPr>
          <w:b/>
          <w:bCs/>
          <w:sz w:val="24"/>
          <w:szCs w:val="24"/>
          <w:u w:val="single"/>
        </w:rPr>
        <w:t> : dépistage</w:t>
      </w:r>
      <w:r w:rsidR="00A505C0">
        <w:rPr>
          <w:b/>
          <w:bCs/>
          <w:sz w:val="24"/>
          <w:szCs w:val="24"/>
          <w:u w:val="single"/>
        </w:rPr>
        <w:t xml:space="preserve"> et orientation</w:t>
      </w:r>
      <w:r w:rsidR="00C66576" w:rsidRPr="004E0808">
        <w:rPr>
          <w:sz w:val="24"/>
          <w:szCs w:val="24"/>
        </w:rPr>
        <w:t> :</w:t>
      </w:r>
      <w:r w:rsidR="00C66576" w:rsidRPr="004E0808">
        <w:rPr>
          <w:rFonts w:eastAsia="ArialMT" w:cstheme="minorHAnsi"/>
          <w:color w:val="646463"/>
          <w:sz w:val="24"/>
          <w:szCs w:val="24"/>
        </w:rPr>
        <w:t xml:space="preserve"> </w:t>
      </w:r>
      <w:r w:rsidR="00C66576" w:rsidRPr="004E0808">
        <w:rPr>
          <w:sz w:val="24"/>
          <w:szCs w:val="24"/>
        </w:rPr>
        <w:t>mesure de la taille/poids/IMC</w:t>
      </w:r>
      <w:r w:rsidR="00DC7E7F">
        <w:rPr>
          <w:sz w:val="24"/>
          <w:szCs w:val="24"/>
        </w:rPr>
        <w:t>. P</w:t>
      </w:r>
      <w:r w:rsidR="00C66576" w:rsidRPr="004E0808">
        <w:rPr>
          <w:rFonts w:ascii="Calibri" w:eastAsia="Calibri" w:hAnsi="Calibri" w:cs="Calibri"/>
          <w:sz w:val="24"/>
          <w:szCs w:val="24"/>
        </w:rPr>
        <w:t>remière explication succincte à l’aide de la courbe de corpulence</w:t>
      </w:r>
      <w:r w:rsidR="00DC7E7F">
        <w:rPr>
          <w:rFonts w:ascii="Calibri" w:eastAsia="Calibri" w:hAnsi="Calibri" w:cs="Calibri"/>
          <w:sz w:val="24"/>
          <w:szCs w:val="24"/>
        </w:rPr>
        <w:t xml:space="preserve">. </w:t>
      </w:r>
      <w:r w:rsidR="00DC7E7F" w:rsidRPr="004E0808">
        <w:rPr>
          <w:sz w:val="24"/>
          <w:szCs w:val="24"/>
        </w:rPr>
        <w:t>Bilan biologique si obésité : Glycémie à jeun, EAL et ASAT, ALAT</w:t>
      </w:r>
      <w:r w:rsidR="00DC7E7F">
        <w:rPr>
          <w:sz w:val="24"/>
          <w:szCs w:val="24"/>
        </w:rPr>
        <w:t>. Cotation en CIM 10. P</w:t>
      </w:r>
      <w:r w:rsidR="00C66576" w:rsidRPr="004E0808">
        <w:rPr>
          <w:sz w:val="24"/>
          <w:szCs w:val="24"/>
        </w:rPr>
        <w:t>roposition du deuxième rendez-vous dans le mois qui suit</w:t>
      </w:r>
      <w:r w:rsidR="00DC7E7F">
        <w:rPr>
          <w:sz w:val="24"/>
          <w:szCs w:val="24"/>
        </w:rPr>
        <w:t xml:space="preserve">. Créer une conversation </w:t>
      </w:r>
      <w:r w:rsidR="00056918">
        <w:rPr>
          <w:sz w:val="24"/>
          <w:szCs w:val="24"/>
        </w:rPr>
        <w:t>numérisée entre les professionnels</w:t>
      </w:r>
      <w:r w:rsidR="00DC7E7F">
        <w:rPr>
          <w:sz w:val="24"/>
          <w:szCs w:val="24"/>
        </w:rPr>
        <w:t>.</w:t>
      </w:r>
    </w:p>
    <w:p w14:paraId="409695C5" w14:textId="111FBF40" w:rsidR="0097033B" w:rsidRPr="004E0808" w:rsidRDefault="0097033B" w:rsidP="0097033B">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sz w:val="24"/>
          <w:szCs w:val="24"/>
        </w:rPr>
      </w:pPr>
      <w:r w:rsidRPr="004E0808">
        <w:rPr>
          <w:sz w:val="24"/>
          <w:szCs w:val="24"/>
        </w:rPr>
        <w:t xml:space="preserve">• </w:t>
      </w:r>
      <w:r w:rsidRPr="004E0808">
        <w:rPr>
          <w:b/>
          <w:bCs/>
          <w:sz w:val="24"/>
          <w:szCs w:val="24"/>
          <w:u w:val="single"/>
        </w:rPr>
        <w:t>IDE </w:t>
      </w:r>
      <w:proofErr w:type="spellStart"/>
      <w:r w:rsidR="00A8015E">
        <w:rPr>
          <w:b/>
          <w:bCs/>
          <w:sz w:val="24"/>
          <w:szCs w:val="24"/>
          <w:u w:val="single"/>
        </w:rPr>
        <w:t>Asalée</w:t>
      </w:r>
      <w:proofErr w:type="spellEnd"/>
      <w:r w:rsidR="00A8015E">
        <w:rPr>
          <w:b/>
          <w:bCs/>
          <w:sz w:val="24"/>
          <w:szCs w:val="24"/>
          <w:u w:val="single"/>
        </w:rPr>
        <w:t xml:space="preserve"> </w:t>
      </w:r>
      <w:r w:rsidRPr="004E0808">
        <w:rPr>
          <w:sz w:val="24"/>
          <w:szCs w:val="24"/>
        </w:rPr>
        <w:t>: Questionnement pour déceler les raisons, sur les représentations des parents et de l</w:t>
      </w:r>
      <w:r w:rsidRPr="004E0808">
        <w:rPr>
          <w:rFonts w:ascii="Calibri" w:eastAsia="Calibri" w:hAnsi="Calibri" w:cs="Calibri"/>
          <w:sz w:val="24"/>
          <w:szCs w:val="24"/>
        </w:rPr>
        <w:t>’</w:t>
      </w:r>
      <w:r w:rsidRPr="004E0808">
        <w:rPr>
          <w:sz w:val="24"/>
          <w:szCs w:val="24"/>
        </w:rPr>
        <w:t>enfant,</w:t>
      </w:r>
      <w:r w:rsidRPr="004E0808">
        <w:rPr>
          <w:rFonts w:ascii="Calibri" w:eastAsia="Calibri" w:hAnsi="Calibri" w:cs="Calibri"/>
          <w:sz w:val="24"/>
          <w:szCs w:val="24"/>
        </w:rPr>
        <w:t xml:space="preserve"> sur l’hygiène de vie de l’enfant dont alimentation, </w:t>
      </w:r>
      <w:r w:rsidRPr="004E0808">
        <w:rPr>
          <w:sz w:val="24"/>
          <w:szCs w:val="24"/>
        </w:rPr>
        <w:t xml:space="preserve">activité physique, vie sociale, présence des écrans, état du transit. Mesure du périmètre abdominal + TA. </w:t>
      </w:r>
      <w:r w:rsidRPr="004E0808">
        <w:rPr>
          <w:sz w:val="24"/>
          <w:szCs w:val="24"/>
        </w:rPr>
        <w:lastRenderedPageBreak/>
        <w:t>Réalisation du bilan éducatif partagé sur la 1ère voire la 2ème séance. Reprise des éléments médicaux, du bilan diététique. Faire le point sur ce qu’ils ont compris et ce qu’ils ont déjà mis en place comme mesure + entretien motivationnel. Entretien parents/enfants sauf si opposition.</w:t>
      </w:r>
      <w:r w:rsidR="00A8015E">
        <w:rPr>
          <w:sz w:val="24"/>
          <w:szCs w:val="24"/>
        </w:rPr>
        <w:t xml:space="preserve"> Orientation vers la diététicienne. </w:t>
      </w:r>
    </w:p>
    <w:p w14:paraId="73B04F1C" w14:textId="3BF797AA" w:rsidR="000803E3" w:rsidRPr="004E0808"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sz w:val="24"/>
          <w:szCs w:val="24"/>
        </w:rPr>
      </w:pPr>
      <w:r w:rsidRPr="004E0808">
        <w:rPr>
          <w:sz w:val="24"/>
          <w:szCs w:val="24"/>
        </w:rPr>
        <w:t xml:space="preserve">• </w:t>
      </w:r>
      <w:r w:rsidR="00C66576" w:rsidRPr="004E0808">
        <w:rPr>
          <w:b/>
          <w:bCs/>
          <w:sz w:val="24"/>
          <w:szCs w:val="24"/>
          <w:u w:val="single"/>
        </w:rPr>
        <w:t>Diététicienne </w:t>
      </w:r>
      <w:r w:rsidR="00C66576" w:rsidRPr="004E0808">
        <w:rPr>
          <w:sz w:val="24"/>
          <w:szCs w:val="24"/>
        </w:rPr>
        <w:t>: 2 consultations</w:t>
      </w:r>
      <w:r w:rsidR="00A505C0">
        <w:rPr>
          <w:sz w:val="24"/>
          <w:szCs w:val="24"/>
        </w:rPr>
        <w:t xml:space="preserve"> (après le premier bilan ASALEE et à 3-4 mois) </w:t>
      </w:r>
      <w:r w:rsidR="00C66576" w:rsidRPr="004E0808">
        <w:rPr>
          <w:sz w:val="24"/>
          <w:szCs w:val="24"/>
        </w:rPr>
        <w:t>: enquête alimentaire</w:t>
      </w:r>
      <w:r w:rsidR="00FC214F" w:rsidRPr="004E0808">
        <w:rPr>
          <w:sz w:val="24"/>
          <w:szCs w:val="24"/>
        </w:rPr>
        <w:t>, bilan diététique.</w:t>
      </w:r>
    </w:p>
    <w:p w14:paraId="5E0F04A9" w14:textId="08F84577" w:rsidR="00A8015E" w:rsidRPr="004E0808" w:rsidRDefault="00FC214F" w:rsidP="00A8015E">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sz w:val="24"/>
          <w:szCs w:val="24"/>
        </w:rPr>
      </w:pPr>
      <w:r w:rsidRPr="004E0808">
        <w:rPr>
          <w:sz w:val="24"/>
          <w:szCs w:val="24"/>
        </w:rPr>
        <w:t xml:space="preserve">• </w:t>
      </w:r>
      <w:r w:rsidR="00A8015E">
        <w:rPr>
          <w:b/>
          <w:bCs/>
          <w:sz w:val="24"/>
          <w:szCs w:val="24"/>
          <w:u w:val="single"/>
        </w:rPr>
        <w:t>2</w:t>
      </w:r>
      <w:r w:rsidR="00A8015E" w:rsidRPr="00A8015E">
        <w:rPr>
          <w:b/>
          <w:bCs/>
          <w:sz w:val="24"/>
          <w:szCs w:val="24"/>
          <w:u w:val="single"/>
          <w:vertAlign w:val="superscript"/>
        </w:rPr>
        <w:t>ème</w:t>
      </w:r>
      <w:r w:rsidR="00A8015E">
        <w:rPr>
          <w:b/>
          <w:bCs/>
          <w:sz w:val="24"/>
          <w:szCs w:val="24"/>
          <w:u w:val="single"/>
        </w:rPr>
        <w:t xml:space="preserve"> </w:t>
      </w:r>
      <w:r w:rsidR="00FB0B83">
        <w:rPr>
          <w:b/>
          <w:bCs/>
          <w:sz w:val="24"/>
          <w:szCs w:val="24"/>
          <w:u w:val="single"/>
        </w:rPr>
        <w:t xml:space="preserve">Cs </w:t>
      </w:r>
      <w:r w:rsidR="00A8015E">
        <w:rPr>
          <w:b/>
          <w:bCs/>
          <w:sz w:val="24"/>
          <w:szCs w:val="24"/>
          <w:u w:val="single"/>
        </w:rPr>
        <w:t xml:space="preserve">IDE </w:t>
      </w:r>
      <w:proofErr w:type="spellStart"/>
      <w:r w:rsidR="00FB0B83">
        <w:rPr>
          <w:b/>
          <w:bCs/>
          <w:sz w:val="24"/>
          <w:szCs w:val="24"/>
          <w:u w:val="single"/>
        </w:rPr>
        <w:t>Asalée</w:t>
      </w:r>
      <w:proofErr w:type="spellEnd"/>
      <w:r w:rsidR="00FB0B83">
        <w:rPr>
          <w:b/>
          <w:bCs/>
          <w:sz w:val="24"/>
          <w:szCs w:val="24"/>
          <w:u w:val="single"/>
        </w:rPr>
        <w:t xml:space="preserve"> </w:t>
      </w:r>
      <w:r w:rsidR="00A8015E" w:rsidRPr="004E0808">
        <w:rPr>
          <w:sz w:val="24"/>
          <w:szCs w:val="24"/>
        </w:rPr>
        <w:t xml:space="preserve">: </w:t>
      </w:r>
      <w:r w:rsidR="00FB0B83">
        <w:rPr>
          <w:sz w:val="24"/>
          <w:szCs w:val="24"/>
        </w:rPr>
        <w:t>reprise de l’éducation et début d’un suivi régulier tous les 2 à 3 mois.</w:t>
      </w:r>
    </w:p>
    <w:p w14:paraId="6A7C942D" w14:textId="378DAC4A" w:rsidR="00FC214F" w:rsidRDefault="00A8015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sz w:val="24"/>
          <w:szCs w:val="24"/>
        </w:rPr>
      </w:pPr>
      <w:r w:rsidRPr="004E0808">
        <w:rPr>
          <w:sz w:val="24"/>
          <w:szCs w:val="24"/>
        </w:rPr>
        <w:t xml:space="preserve">• </w:t>
      </w:r>
      <w:r w:rsidR="00FC214F" w:rsidRPr="004E0808">
        <w:rPr>
          <w:b/>
          <w:bCs/>
          <w:sz w:val="24"/>
          <w:szCs w:val="24"/>
          <w:u w:val="single"/>
        </w:rPr>
        <w:t>Psychologue</w:t>
      </w:r>
      <w:r w:rsidR="00FC214F" w:rsidRPr="004E0808">
        <w:rPr>
          <w:sz w:val="24"/>
          <w:szCs w:val="24"/>
        </w:rPr>
        <w:t> : après la présentation en RCP d’un patient (avec son accord) pour lequel un des membres de l’équipe soignante est inquiet (vécu de son surpoids, isolement social, problèmes intrafamiliaux, harcèlement scolaire</w:t>
      </w:r>
    </w:p>
    <w:p w14:paraId="249CAE88" w14:textId="79AFE845" w:rsidR="00EC21E1" w:rsidRDefault="00FB0B8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sz w:val="24"/>
          <w:szCs w:val="24"/>
        </w:rPr>
      </w:pPr>
      <w:r w:rsidRPr="004E0808">
        <w:rPr>
          <w:sz w:val="24"/>
          <w:szCs w:val="24"/>
        </w:rPr>
        <w:t xml:space="preserve">• </w:t>
      </w:r>
      <w:r>
        <w:rPr>
          <w:b/>
          <w:bCs/>
          <w:sz w:val="24"/>
          <w:szCs w:val="24"/>
          <w:u w:val="single"/>
        </w:rPr>
        <w:t>Education physique adaptée</w:t>
      </w:r>
      <w:r w:rsidRPr="004E0808">
        <w:rPr>
          <w:b/>
          <w:bCs/>
          <w:sz w:val="24"/>
          <w:szCs w:val="24"/>
          <w:u w:val="single"/>
        </w:rPr>
        <w:t> </w:t>
      </w:r>
      <w:r w:rsidRPr="004E0808">
        <w:rPr>
          <w:sz w:val="24"/>
          <w:szCs w:val="24"/>
        </w:rPr>
        <w:t xml:space="preserve">: </w:t>
      </w:r>
      <w:r>
        <w:rPr>
          <w:sz w:val="24"/>
          <w:szCs w:val="24"/>
        </w:rPr>
        <w:t xml:space="preserve">délégué à </w:t>
      </w:r>
      <w:r w:rsidR="00056918">
        <w:rPr>
          <w:sz w:val="24"/>
          <w:szCs w:val="24"/>
        </w:rPr>
        <w:t>XXX</w:t>
      </w:r>
    </w:p>
    <w:p w14:paraId="01A4A7AC" w14:textId="2D70880D" w:rsidR="00EC21E1" w:rsidRPr="00EC21E1" w:rsidRDefault="00EC21E1"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sz w:val="24"/>
          <w:szCs w:val="24"/>
        </w:rPr>
      </w:pPr>
      <w:r w:rsidRPr="004E0808">
        <w:rPr>
          <w:sz w:val="24"/>
          <w:szCs w:val="24"/>
        </w:rPr>
        <w:t xml:space="preserve">• </w:t>
      </w:r>
      <w:r>
        <w:rPr>
          <w:b/>
          <w:bCs/>
          <w:sz w:val="24"/>
          <w:szCs w:val="24"/>
          <w:u w:val="single"/>
        </w:rPr>
        <w:t xml:space="preserve">Action ponctuelle des IDE ASALEE en lien avec </w:t>
      </w:r>
      <w:r w:rsidR="00056918">
        <w:rPr>
          <w:b/>
          <w:bCs/>
          <w:sz w:val="24"/>
          <w:szCs w:val="24"/>
          <w:u w:val="single"/>
        </w:rPr>
        <w:t>XXX</w:t>
      </w:r>
      <w:proofErr w:type="gramStart"/>
      <w:r>
        <w:rPr>
          <w:b/>
          <w:bCs/>
          <w:sz w:val="24"/>
          <w:szCs w:val="24"/>
          <w:u w:val="single"/>
        </w:rPr>
        <w:t> :</w:t>
      </w:r>
      <w:r>
        <w:rPr>
          <w:sz w:val="24"/>
          <w:szCs w:val="24"/>
        </w:rPr>
        <w:t>Réalisation</w:t>
      </w:r>
      <w:proofErr w:type="gramEnd"/>
      <w:r>
        <w:rPr>
          <w:sz w:val="24"/>
          <w:szCs w:val="24"/>
        </w:rPr>
        <w:t xml:space="preserve"> de journée entière d’action de prévention avec un groupe d’enfant durant les vacances scolaire (activités ludiques autour de l’alimentation , du sommeil, de l’activité physique)</w:t>
      </w:r>
    </w:p>
    <w:p w14:paraId="484D7C7B" w14:textId="77777777" w:rsidR="00FC214F" w:rsidRPr="00C66576" w:rsidRDefault="00FC214F"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p>
    <w:p w14:paraId="5FAD575E" w14:textId="77777777" w:rsidR="006C3524" w:rsidRDefault="006C3524" w:rsidP="006C3524">
      <w:pPr>
        <w:autoSpaceDE w:val="0"/>
        <w:autoSpaceDN w:val="0"/>
        <w:adjustRightInd w:val="0"/>
        <w:spacing w:after="0" w:line="240" w:lineRule="auto"/>
        <w:rPr>
          <w:rFonts w:eastAsia="ArialMT" w:cstheme="minorHAnsi"/>
          <w:color w:val="646463"/>
          <w:sz w:val="24"/>
          <w:szCs w:val="24"/>
        </w:rPr>
      </w:pPr>
    </w:p>
    <w:p w14:paraId="17FDA571" w14:textId="77777777" w:rsidR="00FC214F" w:rsidRDefault="00FC214F"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78C08FED" w14:textId="77777777" w:rsidR="006C3524"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r w:rsidRPr="006C3524">
        <w:rPr>
          <w:rFonts w:eastAsia="ArialMT" w:cstheme="minorHAnsi"/>
          <w:b/>
          <w:bCs/>
          <w:color w:val="2E74B5" w:themeColor="accent5" w:themeShade="BF"/>
          <w:sz w:val="24"/>
          <w:szCs w:val="24"/>
        </w:rPr>
        <w:t xml:space="preserve">Echanges entre professionnels et/ou en réunions de concertation pluriprofessionnelles </w:t>
      </w:r>
    </w:p>
    <w:p w14:paraId="0E5E79ED" w14:textId="77777777" w:rsidR="000803E3" w:rsidRPr="004E0808" w:rsidRDefault="00FC214F"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sz w:val="24"/>
          <w:szCs w:val="24"/>
        </w:rPr>
      </w:pPr>
      <w:r w:rsidRPr="004E0808">
        <w:rPr>
          <w:sz w:val="24"/>
          <w:szCs w:val="24"/>
        </w:rPr>
        <w:t xml:space="preserve">Le dossier de chaque patient est traité en RCP réunissant les acteurs concernés. </w:t>
      </w:r>
    </w:p>
    <w:p w14:paraId="59783244" w14:textId="77777777" w:rsidR="00FC214F" w:rsidRPr="00FC214F" w:rsidRDefault="00FC214F"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p>
    <w:p w14:paraId="732D4B3E" w14:textId="77777777" w:rsidR="006C3524" w:rsidRDefault="006C3524" w:rsidP="006C3524">
      <w:pPr>
        <w:spacing w:after="0" w:line="240" w:lineRule="auto"/>
        <w:rPr>
          <w:rFonts w:eastAsia="ArialMT" w:cstheme="minorHAnsi"/>
          <w:color w:val="646463"/>
          <w:sz w:val="24"/>
          <w:szCs w:val="24"/>
        </w:rPr>
      </w:pPr>
    </w:p>
    <w:p w14:paraId="2BAC82FC" w14:textId="77777777" w:rsidR="00FC214F" w:rsidRDefault="00FC214F" w:rsidP="0079003C">
      <w:pPr>
        <w:pBdr>
          <w:top w:val="single" w:sz="4" w:space="1" w:color="auto"/>
          <w:left w:val="single" w:sz="4" w:space="4" w:color="auto"/>
          <w:bottom w:val="single" w:sz="4" w:space="1" w:color="auto"/>
          <w:right w:val="single" w:sz="4" w:space="4" w:color="auto"/>
        </w:pBdr>
        <w:shd w:val="clear" w:color="auto" w:fill="DEEAF6" w:themeFill="accent5" w:themeFillTint="33"/>
        <w:spacing w:after="0" w:line="240" w:lineRule="auto"/>
        <w:rPr>
          <w:rFonts w:eastAsia="ArialMT" w:cstheme="minorHAnsi"/>
          <w:b/>
          <w:bCs/>
          <w:color w:val="2E74B5" w:themeColor="accent5" w:themeShade="BF"/>
          <w:sz w:val="24"/>
          <w:szCs w:val="24"/>
        </w:rPr>
      </w:pPr>
    </w:p>
    <w:p w14:paraId="1429C1F6" w14:textId="77777777" w:rsidR="006C3524"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spacing w:after="0" w:line="240" w:lineRule="auto"/>
        <w:rPr>
          <w:rFonts w:eastAsia="ArialMT" w:cstheme="minorHAnsi"/>
          <w:color w:val="646463"/>
          <w:sz w:val="24"/>
          <w:szCs w:val="24"/>
        </w:rPr>
      </w:pPr>
      <w:r w:rsidRPr="006C3524">
        <w:rPr>
          <w:rFonts w:eastAsia="ArialMT" w:cstheme="minorHAnsi"/>
          <w:b/>
          <w:bCs/>
          <w:color w:val="2E74B5" w:themeColor="accent5" w:themeShade="BF"/>
          <w:sz w:val="24"/>
          <w:szCs w:val="24"/>
        </w:rPr>
        <w:t>Fréquence des réunions</w:t>
      </w:r>
      <w:r w:rsidRPr="000803E3">
        <w:rPr>
          <w:rFonts w:eastAsia="ArialMT" w:cstheme="minorHAnsi"/>
          <w:color w:val="646463"/>
          <w:sz w:val="24"/>
          <w:szCs w:val="24"/>
        </w:rPr>
        <w:t xml:space="preserve"> </w:t>
      </w:r>
    </w:p>
    <w:p w14:paraId="2102A7A0" w14:textId="77777777" w:rsidR="00FC214F" w:rsidRPr="004E0808" w:rsidRDefault="00262200" w:rsidP="00262200">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sz w:val="24"/>
          <w:szCs w:val="24"/>
        </w:rPr>
      </w:pPr>
      <w:r w:rsidRPr="004E0808">
        <w:rPr>
          <w:sz w:val="24"/>
          <w:szCs w:val="24"/>
        </w:rPr>
        <w:t xml:space="preserve">Une fois par an, ou plus en cas de sortie du patient du protocole ou en cas de souci ressenti par un professionnel ou d’échec sur les objectifs fixés avec le patient et ses parents. </w:t>
      </w:r>
    </w:p>
    <w:p w14:paraId="7DE573DF" w14:textId="77777777" w:rsidR="00262200" w:rsidRPr="000803E3" w:rsidRDefault="00262200" w:rsidP="0079003C">
      <w:pPr>
        <w:pBdr>
          <w:top w:val="single" w:sz="4" w:space="1" w:color="auto"/>
          <w:left w:val="single" w:sz="4" w:space="4" w:color="auto"/>
          <w:bottom w:val="single" w:sz="4" w:space="1" w:color="auto"/>
          <w:right w:val="single" w:sz="4" w:space="4" w:color="auto"/>
        </w:pBdr>
        <w:shd w:val="clear" w:color="auto" w:fill="DEEAF6" w:themeFill="accent5" w:themeFillTint="33"/>
        <w:spacing w:after="0" w:line="240" w:lineRule="auto"/>
        <w:rPr>
          <w:rFonts w:eastAsia="ArialMT" w:cstheme="minorHAnsi"/>
          <w:color w:val="646463"/>
          <w:sz w:val="24"/>
          <w:szCs w:val="24"/>
        </w:rPr>
      </w:pPr>
    </w:p>
    <w:p w14:paraId="669B2E8A" w14:textId="77777777" w:rsidR="000803E3" w:rsidRPr="000803E3" w:rsidRDefault="000803E3" w:rsidP="006C3524">
      <w:pPr>
        <w:spacing w:after="0" w:line="240" w:lineRule="auto"/>
        <w:rPr>
          <w:rFonts w:eastAsia="ArialMT" w:cstheme="minorHAnsi"/>
          <w:color w:val="646463"/>
          <w:sz w:val="24"/>
          <w:szCs w:val="24"/>
        </w:rPr>
      </w:pPr>
    </w:p>
    <w:p w14:paraId="6A556023" w14:textId="77777777" w:rsidR="00FC214F" w:rsidRDefault="00FC214F"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8"/>
          <w:szCs w:val="28"/>
        </w:rPr>
      </w:pPr>
    </w:p>
    <w:p w14:paraId="6F770D0F" w14:textId="46B29223" w:rsidR="00656341" w:rsidRDefault="00656341" w:rsidP="00656341">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8"/>
          <w:szCs w:val="28"/>
        </w:rPr>
      </w:pPr>
      <w:r w:rsidRPr="00EB539E">
        <w:rPr>
          <w:rFonts w:eastAsia="ArialMT" w:cstheme="minorHAnsi"/>
          <w:b/>
          <w:bCs/>
          <w:color w:val="2E74B5" w:themeColor="accent5" w:themeShade="BF"/>
          <w:sz w:val="28"/>
          <w:szCs w:val="28"/>
        </w:rPr>
        <w:t>Bilan de l’action</w:t>
      </w:r>
      <w:r>
        <w:rPr>
          <w:rFonts w:eastAsia="ArialMT" w:cstheme="minorHAnsi"/>
          <w:b/>
          <w:bCs/>
          <w:color w:val="2E74B5" w:themeColor="accent5" w:themeShade="BF"/>
          <w:sz w:val="28"/>
          <w:szCs w:val="28"/>
        </w:rPr>
        <w:t xml:space="preserve"> sur l’année 20</w:t>
      </w:r>
      <w:r w:rsidR="00056918">
        <w:rPr>
          <w:rFonts w:eastAsia="ArialMT" w:cstheme="minorHAnsi"/>
          <w:b/>
          <w:bCs/>
          <w:color w:val="2E74B5" w:themeColor="accent5" w:themeShade="BF"/>
          <w:sz w:val="28"/>
          <w:szCs w:val="28"/>
        </w:rPr>
        <w:t>XX</w:t>
      </w:r>
      <w:r w:rsidR="00FB0B83">
        <w:rPr>
          <w:rFonts w:eastAsia="ArialMT" w:cstheme="minorHAnsi"/>
          <w:b/>
          <w:bCs/>
          <w:color w:val="2E74B5" w:themeColor="accent5" w:themeShade="BF"/>
          <w:sz w:val="28"/>
          <w:szCs w:val="28"/>
        </w:rPr>
        <w:t xml:space="preserve"> </w:t>
      </w:r>
      <w:r w:rsidR="00FB0B83" w:rsidRPr="00FB0B83">
        <w:rPr>
          <w:rFonts w:eastAsia="ArialMT" w:cstheme="minorHAnsi"/>
          <w:b/>
          <w:bCs/>
          <w:color w:val="2E74B5" w:themeColor="accent5" w:themeShade="BF"/>
          <w:sz w:val="24"/>
          <w:szCs w:val="24"/>
        </w:rPr>
        <w:t>(selon indicateurs retenus en 20</w:t>
      </w:r>
      <w:r w:rsidR="00056918">
        <w:rPr>
          <w:rFonts w:eastAsia="ArialMT" w:cstheme="minorHAnsi"/>
          <w:b/>
          <w:bCs/>
          <w:color w:val="2E74B5" w:themeColor="accent5" w:themeShade="BF"/>
          <w:sz w:val="24"/>
          <w:szCs w:val="24"/>
        </w:rPr>
        <w:t>XX</w:t>
      </w:r>
      <w:r w:rsidR="00FB0B83" w:rsidRPr="00FB0B83">
        <w:rPr>
          <w:rFonts w:eastAsia="ArialMT" w:cstheme="minorHAnsi"/>
          <w:b/>
          <w:bCs/>
          <w:color w:val="2E74B5" w:themeColor="accent5" w:themeShade="BF"/>
          <w:sz w:val="24"/>
          <w:szCs w:val="24"/>
        </w:rPr>
        <w:t>)</w:t>
      </w:r>
    </w:p>
    <w:p w14:paraId="453CEFE3" w14:textId="77777777" w:rsidR="00656341" w:rsidRDefault="00656341" w:rsidP="00656341">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8"/>
          <w:szCs w:val="28"/>
        </w:rPr>
      </w:pPr>
    </w:p>
    <w:p w14:paraId="4DCB9F9F" w14:textId="77777777" w:rsidR="00656341" w:rsidRPr="004E0808" w:rsidRDefault="00656341" w:rsidP="00656341">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sz w:val="24"/>
          <w:szCs w:val="24"/>
          <w:u w:val="single"/>
        </w:rPr>
      </w:pPr>
      <w:r w:rsidRPr="004E0808">
        <w:rPr>
          <w:rFonts w:eastAsia="ArialMT" w:cstheme="minorHAnsi"/>
          <w:b/>
          <w:bCs/>
          <w:sz w:val="24"/>
          <w:szCs w:val="24"/>
          <w:u w:val="single"/>
        </w:rPr>
        <w:t xml:space="preserve">Evaluation des résultats </w:t>
      </w:r>
    </w:p>
    <w:p w14:paraId="17B76D88" w14:textId="5F22C1B8" w:rsidR="00656341" w:rsidRPr="004E0808" w:rsidRDefault="00656341" w:rsidP="00656341">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4E0808">
        <w:rPr>
          <w:rFonts w:eastAsia="ArialMT" w:cstheme="minorHAnsi"/>
          <w:sz w:val="24"/>
          <w:szCs w:val="24"/>
        </w:rPr>
        <w:t xml:space="preserve">1 - Identifier les patients obèses ou en surpoids de </w:t>
      </w:r>
      <w:r>
        <w:rPr>
          <w:rFonts w:eastAsia="ArialMT" w:cstheme="minorHAnsi"/>
          <w:sz w:val="24"/>
          <w:szCs w:val="24"/>
        </w:rPr>
        <w:t>3 à 1</w:t>
      </w:r>
      <w:r w:rsidR="003A18AA">
        <w:rPr>
          <w:rFonts w:eastAsia="ArialMT" w:cstheme="minorHAnsi"/>
          <w:sz w:val="24"/>
          <w:szCs w:val="24"/>
        </w:rPr>
        <w:t>8</w:t>
      </w:r>
      <w:r w:rsidRPr="004E0808">
        <w:rPr>
          <w:rFonts w:eastAsia="ArialMT" w:cstheme="minorHAnsi"/>
          <w:sz w:val="24"/>
          <w:szCs w:val="24"/>
        </w:rPr>
        <w:t xml:space="preserve"> ans</w:t>
      </w:r>
    </w:p>
    <w:p w14:paraId="72F1BAEB" w14:textId="27C25284" w:rsidR="00656341" w:rsidRPr="004E0808" w:rsidRDefault="00656341" w:rsidP="00656341">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4E0808">
        <w:rPr>
          <w:rFonts w:eastAsia="ArialMT" w:cstheme="minorHAnsi"/>
          <w:sz w:val="24"/>
          <w:szCs w:val="24"/>
        </w:rPr>
        <w:t>Indicateur : nombre de patients identifiés</w:t>
      </w:r>
      <w:r>
        <w:rPr>
          <w:rFonts w:eastAsia="ArialMT" w:cstheme="minorHAnsi"/>
          <w:sz w:val="24"/>
          <w:szCs w:val="24"/>
        </w:rPr>
        <w:t> </w:t>
      </w:r>
      <w:r w:rsidR="009F043A">
        <w:rPr>
          <w:rFonts w:eastAsia="ArialMT" w:cstheme="minorHAnsi"/>
          <w:sz w:val="24"/>
          <w:szCs w:val="24"/>
        </w:rPr>
        <w:t>en 20</w:t>
      </w:r>
      <w:r w:rsidR="00056918">
        <w:rPr>
          <w:rFonts w:eastAsia="ArialMT" w:cstheme="minorHAnsi"/>
          <w:sz w:val="24"/>
          <w:szCs w:val="24"/>
        </w:rPr>
        <w:t>XX</w:t>
      </w:r>
      <w:r w:rsidR="009F043A">
        <w:rPr>
          <w:rFonts w:eastAsia="ArialMT" w:cstheme="minorHAnsi"/>
          <w:sz w:val="24"/>
          <w:szCs w:val="24"/>
        </w:rPr>
        <w:t xml:space="preserve"> </w:t>
      </w:r>
      <w:r>
        <w:rPr>
          <w:rFonts w:eastAsia="ArialMT" w:cstheme="minorHAnsi"/>
          <w:sz w:val="24"/>
          <w:szCs w:val="24"/>
        </w:rPr>
        <w:t xml:space="preserve">: </w:t>
      </w:r>
      <w:r w:rsidR="00056918">
        <w:rPr>
          <w:rFonts w:eastAsia="ArialMT" w:cstheme="minorHAnsi"/>
          <w:b/>
          <w:bCs/>
          <w:sz w:val="24"/>
          <w:szCs w:val="24"/>
        </w:rPr>
        <w:t>XX</w:t>
      </w:r>
    </w:p>
    <w:p w14:paraId="3E9CB245" w14:textId="77777777" w:rsidR="00656341" w:rsidRPr="004E0808" w:rsidRDefault="00656341" w:rsidP="00656341">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4E0808">
        <w:rPr>
          <w:rFonts w:eastAsia="ArialMT" w:cstheme="minorHAnsi"/>
          <w:sz w:val="24"/>
          <w:szCs w:val="24"/>
        </w:rPr>
        <w:t xml:space="preserve">2 - Assurer un suivi spécifique pluriprofessionnel à ces patients </w:t>
      </w:r>
    </w:p>
    <w:p w14:paraId="1C6FE64C" w14:textId="0A4BD633" w:rsidR="00656341" w:rsidRDefault="00656341" w:rsidP="00656341">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4E0808">
        <w:rPr>
          <w:rFonts w:eastAsia="ArialMT" w:cstheme="minorHAnsi"/>
          <w:sz w:val="24"/>
          <w:szCs w:val="24"/>
        </w:rPr>
        <w:t>Indicateur : nombre de patients suivi par diététicienne</w:t>
      </w:r>
      <w:r>
        <w:rPr>
          <w:rFonts w:eastAsia="ArialMT" w:cstheme="minorHAnsi"/>
          <w:sz w:val="24"/>
          <w:szCs w:val="24"/>
        </w:rPr>
        <w:t xml:space="preserve"> : </w:t>
      </w:r>
      <w:r w:rsidR="00056918">
        <w:rPr>
          <w:rFonts w:eastAsia="ArialMT" w:cstheme="minorHAnsi"/>
          <w:b/>
          <w:bCs/>
          <w:sz w:val="24"/>
          <w:szCs w:val="24"/>
        </w:rPr>
        <w:t>XX</w:t>
      </w:r>
    </w:p>
    <w:p w14:paraId="0BE2B44D" w14:textId="036AE171" w:rsidR="00656341" w:rsidRPr="004E0808" w:rsidRDefault="00656341" w:rsidP="00656341">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4E0808">
        <w:rPr>
          <w:rFonts w:eastAsia="ArialMT" w:cstheme="minorHAnsi"/>
          <w:sz w:val="24"/>
          <w:szCs w:val="24"/>
        </w:rPr>
        <w:t>Indicateur : nombre de patients suivi par IDE santé publique</w:t>
      </w:r>
      <w:r>
        <w:rPr>
          <w:rFonts w:eastAsia="ArialMT" w:cstheme="minorHAnsi"/>
          <w:sz w:val="24"/>
          <w:szCs w:val="24"/>
        </w:rPr>
        <w:t xml:space="preserve"> : </w:t>
      </w:r>
      <w:r w:rsidR="00056918">
        <w:rPr>
          <w:rFonts w:eastAsia="ArialMT" w:cstheme="minorHAnsi"/>
          <w:b/>
          <w:bCs/>
          <w:sz w:val="24"/>
          <w:szCs w:val="24"/>
        </w:rPr>
        <w:t>XX</w:t>
      </w:r>
    </w:p>
    <w:p w14:paraId="132B946A" w14:textId="77777777" w:rsidR="00656341" w:rsidRPr="004E0808" w:rsidRDefault="00656341" w:rsidP="00656341">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4E0808">
        <w:rPr>
          <w:rFonts w:eastAsia="ArialMT" w:cstheme="minorHAnsi"/>
          <w:sz w:val="24"/>
          <w:szCs w:val="24"/>
        </w:rPr>
        <w:t>3 - Obtenir un ralentissement des courbes d’IMC pour ces patients</w:t>
      </w:r>
    </w:p>
    <w:p w14:paraId="09E960F5" w14:textId="14BB7950" w:rsidR="00656341" w:rsidRPr="009F043A" w:rsidRDefault="00656341" w:rsidP="00656341">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sz w:val="24"/>
          <w:szCs w:val="24"/>
        </w:rPr>
      </w:pPr>
      <w:r w:rsidRPr="009F043A">
        <w:rPr>
          <w:rFonts w:eastAsia="ArialMT" w:cstheme="minorHAnsi"/>
          <w:sz w:val="24"/>
          <w:szCs w:val="24"/>
        </w:rPr>
        <w:t xml:space="preserve">Indicateur : </w:t>
      </w:r>
      <w:r w:rsidR="009F043A" w:rsidRPr="009F043A">
        <w:rPr>
          <w:b/>
          <w:bCs/>
          <w:sz w:val="24"/>
          <w:szCs w:val="24"/>
        </w:rPr>
        <w:t>Z score moyen</w:t>
      </w:r>
      <w:r w:rsidR="00611BA4">
        <w:rPr>
          <w:b/>
          <w:bCs/>
          <w:sz w:val="24"/>
          <w:szCs w:val="24"/>
        </w:rPr>
        <w:t xml:space="preserve"> pour 20</w:t>
      </w:r>
      <w:r w:rsidR="00056918">
        <w:rPr>
          <w:b/>
          <w:bCs/>
          <w:sz w:val="24"/>
          <w:szCs w:val="24"/>
        </w:rPr>
        <w:t>XX</w:t>
      </w:r>
      <w:r w:rsidR="009F043A" w:rsidRPr="009F043A">
        <w:rPr>
          <w:b/>
          <w:bCs/>
          <w:sz w:val="24"/>
          <w:szCs w:val="24"/>
        </w:rPr>
        <w:t xml:space="preserve"> </w:t>
      </w:r>
      <w:r w:rsidR="006D7F1D">
        <w:rPr>
          <w:b/>
          <w:bCs/>
          <w:sz w:val="24"/>
          <w:szCs w:val="24"/>
        </w:rPr>
        <w:t>au 31/12/202</w:t>
      </w:r>
      <w:r w:rsidR="00EC21E1">
        <w:rPr>
          <w:b/>
          <w:bCs/>
          <w:sz w:val="24"/>
          <w:szCs w:val="24"/>
        </w:rPr>
        <w:t>3</w:t>
      </w:r>
      <w:r w:rsidR="009F043A" w:rsidRPr="009F043A">
        <w:rPr>
          <w:b/>
          <w:bCs/>
          <w:sz w:val="24"/>
          <w:szCs w:val="24"/>
        </w:rPr>
        <w:t xml:space="preserve"> : </w:t>
      </w:r>
      <w:r w:rsidR="00056918">
        <w:rPr>
          <w:b/>
          <w:bCs/>
          <w:sz w:val="24"/>
          <w:szCs w:val="24"/>
        </w:rPr>
        <w:t xml:space="preserve"> XXX</w:t>
      </w:r>
    </w:p>
    <w:p w14:paraId="687CD1A3" w14:textId="77777777" w:rsidR="00D42EF3" w:rsidRPr="004E0808" w:rsidRDefault="00D42EF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4695A610" w14:textId="77777777" w:rsidR="00D45497" w:rsidRDefault="00D45497" w:rsidP="006C3524">
      <w:pPr>
        <w:autoSpaceDE w:val="0"/>
        <w:autoSpaceDN w:val="0"/>
        <w:adjustRightInd w:val="0"/>
        <w:spacing w:after="0" w:line="240" w:lineRule="auto"/>
        <w:rPr>
          <w:rFonts w:eastAsia="ArialMT" w:cstheme="minorHAnsi"/>
          <w:color w:val="646463"/>
          <w:sz w:val="24"/>
          <w:szCs w:val="24"/>
        </w:rPr>
      </w:pPr>
    </w:p>
    <w:p w14:paraId="76108568" w14:textId="77777777" w:rsidR="00442ACC" w:rsidRDefault="00442ACC"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037737F0" w14:textId="14BBF10D" w:rsidR="00723E57" w:rsidRDefault="000803E3" w:rsidP="00723E57">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r w:rsidRPr="00D45497">
        <w:rPr>
          <w:rFonts w:eastAsia="ArialMT" w:cstheme="minorHAnsi"/>
          <w:b/>
          <w:bCs/>
          <w:color w:val="2E74B5" w:themeColor="accent5" w:themeShade="BF"/>
          <w:sz w:val="24"/>
          <w:szCs w:val="24"/>
        </w:rPr>
        <w:t xml:space="preserve">Bibliographie, références scientifiques </w:t>
      </w:r>
    </w:p>
    <w:p w14:paraId="091B4A48" w14:textId="77777777" w:rsidR="00723E57" w:rsidRDefault="00723E57" w:rsidP="00723E57">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76FD555D" w14:textId="76130170" w:rsidR="00723E57" w:rsidRDefault="00723E57" w:rsidP="00723E57">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Cs/>
          <w:sz w:val="24"/>
          <w:szCs w:val="24"/>
        </w:rPr>
      </w:pPr>
      <w:r>
        <w:rPr>
          <w:rFonts w:eastAsia="ArialMT" w:cstheme="minorHAnsi"/>
          <w:bCs/>
          <w:sz w:val="24"/>
          <w:szCs w:val="24"/>
        </w:rPr>
        <w:t xml:space="preserve">1- </w:t>
      </w:r>
      <w:r w:rsidRPr="00723E57">
        <w:rPr>
          <w:rFonts w:eastAsia="ArialMT" w:cstheme="minorHAnsi"/>
          <w:bCs/>
          <w:sz w:val="24"/>
          <w:szCs w:val="24"/>
        </w:rPr>
        <w:t xml:space="preserve">Surpoids et obésité de l’enfant et de </w:t>
      </w:r>
      <w:r w:rsidR="00FB286A" w:rsidRPr="00723E57">
        <w:rPr>
          <w:rFonts w:eastAsia="ArialMT" w:cstheme="minorHAnsi"/>
          <w:bCs/>
          <w:sz w:val="24"/>
          <w:szCs w:val="24"/>
        </w:rPr>
        <w:t>l’adolescent,</w:t>
      </w:r>
      <w:r w:rsidRPr="00723E57">
        <w:rPr>
          <w:rFonts w:eastAsia="ArialMT" w:cstheme="minorHAnsi"/>
          <w:bCs/>
          <w:sz w:val="24"/>
          <w:szCs w:val="24"/>
        </w:rPr>
        <w:t xml:space="preserve"> </w:t>
      </w:r>
      <w:proofErr w:type="gramStart"/>
      <w:r w:rsidRPr="00723E57">
        <w:rPr>
          <w:rFonts w:eastAsia="ArialMT" w:cstheme="minorHAnsi"/>
          <w:bCs/>
          <w:sz w:val="24"/>
          <w:szCs w:val="24"/>
        </w:rPr>
        <w:t>HAS ,</w:t>
      </w:r>
      <w:proofErr w:type="gramEnd"/>
      <w:r w:rsidRPr="00723E57">
        <w:rPr>
          <w:rFonts w:eastAsia="ArialMT" w:cstheme="minorHAnsi"/>
          <w:bCs/>
          <w:sz w:val="24"/>
          <w:szCs w:val="24"/>
        </w:rPr>
        <w:t xml:space="preserve"> Décembre 2011</w:t>
      </w:r>
      <w:r w:rsidR="003A18AA">
        <w:rPr>
          <w:rFonts w:eastAsia="ArialMT" w:cstheme="minorHAnsi"/>
          <w:bCs/>
          <w:sz w:val="24"/>
          <w:szCs w:val="24"/>
        </w:rPr>
        <w:t>, mise à jour 02/2022</w:t>
      </w:r>
    </w:p>
    <w:p w14:paraId="55439915" w14:textId="77777777" w:rsidR="00782698" w:rsidRDefault="00782698" w:rsidP="00723E57">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Cs/>
          <w:sz w:val="24"/>
          <w:szCs w:val="24"/>
        </w:rPr>
      </w:pPr>
      <w:r>
        <w:rPr>
          <w:rFonts w:eastAsia="ArialMT" w:cstheme="minorHAnsi"/>
          <w:bCs/>
          <w:sz w:val="24"/>
          <w:szCs w:val="24"/>
        </w:rPr>
        <w:lastRenderedPageBreak/>
        <w:t>2- Surpoids de l’enfant : le dépister et en parler précocement. Repères pour votre pratique. Septembre 2011</w:t>
      </w:r>
    </w:p>
    <w:p w14:paraId="5D026885" w14:textId="7585F775" w:rsidR="00782698" w:rsidRDefault="00782698" w:rsidP="00723E57">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Cs/>
          <w:sz w:val="24"/>
          <w:szCs w:val="24"/>
        </w:rPr>
      </w:pPr>
      <w:r>
        <w:rPr>
          <w:rFonts w:eastAsia="ArialMT" w:cstheme="minorHAnsi"/>
          <w:bCs/>
          <w:sz w:val="24"/>
          <w:szCs w:val="24"/>
        </w:rPr>
        <w:t xml:space="preserve">3- </w:t>
      </w:r>
      <w:r w:rsidR="00C91EB4">
        <w:rPr>
          <w:rFonts w:eastAsia="ArialMT" w:cstheme="minorHAnsi"/>
          <w:bCs/>
          <w:sz w:val="24"/>
          <w:szCs w:val="24"/>
        </w:rPr>
        <w:t xml:space="preserve">Etat de santé de la </w:t>
      </w:r>
      <w:r w:rsidR="00BF38CB">
        <w:rPr>
          <w:rFonts w:eastAsia="ArialMT" w:cstheme="minorHAnsi"/>
          <w:bCs/>
          <w:sz w:val="24"/>
          <w:szCs w:val="24"/>
        </w:rPr>
        <w:t xml:space="preserve">population. </w:t>
      </w:r>
      <w:r w:rsidR="00C91EB4">
        <w:rPr>
          <w:rFonts w:eastAsia="ArialMT" w:cstheme="minorHAnsi"/>
          <w:bCs/>
          <w:sz w:val="24"/>
          <w:szCs w:val="24"/>
        </w:rPr>
        <w:t>DREES. Rapport 2017</w:t>
      </w:r>
    </w:p>
    <w:p w14:paraId="2CF39D59" w14:textId="514AB63D" w:rsidR="00E06A63" w:rsidRPr="00723E57" w:rsidRDefault="00E06A63" w:rsidP="00723E57">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Cs/>
          <w:sz w:val="24"/>
          <w:szCs w:val="24"/>
        </w:rPr>
      </w:pPr>
      <w:r>
        <w:rPr>
          <w:rFonts w:eastAsia="ArialMT" w:cstheme="minorHAnsi"/>
          <w:bCs/>
          <w:sz w:val="24"/>
          <w:szCs w:val="24"/>
        </w:rPr>
        <w:t>4- Etude ESTEBAN 2014-2016 – Chapitre corpulence : stabilisation du surpoids et de l’obésité chez l’enfant et l’adulte.</w:t>
      </w:r>
    </w:p>
    <w:p w14:paraId="3D0501A2" w14:textId="77777777" w:rsidR="00442ACC" w:rsidRDefault="00442ACC"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041C7A53" w14:textId="77777777" w:rsidR="0079003C" w:rsidRDefault="0079003C" w:rsidP="006C3524">
      <w:pPr>
        <w:autoSpaceDE w:val="0"/>
        <w:autoSpaceDN w:val="0"/>
        <w:adjustRightInd w:val="0"/>
        <w:spacing w:after="0" w:line="240" w:lineRule="auto"/>
        <w:rPr>
          <w:rFonts w:eastAsia="ArialMT" w:cstheme="minorHAnsi"/>
          <w:color w:val="646463"/>
          <w:sz w:val="24"/>
          <w:szCs w:val="24"/>
        </w:rPr>
      </w:pPr>
    </w:p>
    <w:p w14:paraId="538D66CB" w14:textId="77777777" w:rsidR="00442ACC" w:rsidRDefault="00442ACC"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72AD4CC4" w14:textId="77777777" w:rsidR="00D45497"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sidRPr="00D45497">
        <w:rPr>
          <w:rFonts w:eastAsia="ArialMT" w:cstheme="minorHAnsi"/>
          <w:b/>
          <w:bCs/>
          <w:color w:val="2E74B5" w:themeColor="accent5" w:themeShade="BF"/>
          <w:sz w:val="24"/>
          <w:szCs w:val="24"/>
        </w:rPr>
        <w:t>Annexes avec la liste des documents associés</w:t>
      </w:r>
      <w:r w:rsidRPr="000803E3">
        <w:rPr>
          <w:rFonts w:eastAsia="ArialMT" w:cstheme="minorHAnsi"/>
          <w:color w:val="646463"/>
          <w:sz w:val="24"/>
          <w:szCs w:val="24"/>
        </w:rPr>
        <w:t xml:space="preserve"> </w:t>
      </w:r>
    </w:p>
    <w:p w14:paraId="7D66DEEE" w14:textId="3E511529" w:rsidR="00D45497" w:rsidRPr="004E0808" w:rsidRDefault="00D42EF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4E0808">
        <w:rPr>
          <w:rFonts w:eastAsia="ArialMT" w:cstheme="minorHAnsi"/>
          <w:sz w:val="24"/>
          <w:szCs w:val="24"/>
        </w:rPr>
        <w:t>- Schéma de succession des actions des différents professionnels</w:t>
      </w:r>
    </w:p>
    <w:p w14:paraId="47A5934C" w14:textId="756A66D3" w:rsidR="00D42EF3" w:rsidRPr="004E0808" w:rsidRDefault="00D42EF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4E0808">
        <w:rPr>
          <w:rFonts w:eastAsia="ArialMT" w:cstheme="minorHAnsi"/>
          <w:sz w:val="24"/>
          <w:szCs w:val="24"/>
        </w:rPr>
        <w:t>- Questionnaire de satisfaction</w:t>
      </w:r>
    </w:p>
    <w:p w14:paraId="6E8347AB" w14:textId="77777777" w:rsidR="00442ACC" w:rsidRDefault="00442ACC"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3D616B06" w14:textId="77777777" w:rsidR="00D45497" w:rsidRDefault="00D45497" w:rsidP="006C3524">
      <w:pPr>
        <w:autoSpaceDE w:val="0"/>
        <w:autoSpaceDN w:val="0"/>
        <w:adjustRightInd w:val="0"/>
        <w:spacing w:after="0" w:line="240" w:lineRule="auto"/>
        <w:rPr>
          <w:rFonts w:eastAsia="ArialMT" w:cstheme="minorHAnsi"/>
          <w:color w:val="646463"/>
          <w:sz w:val="24"/>
          <w:szCs w:val="24"/>
        </w:rPr>
      </w:pPr>
    </w:p>
    <w:p w14:paraId="5D53A16A" w14:textId="77777777" w:rsidR="00C139B5" w:rsidRDefault="00C139B5"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6C645059" w14:textId="77777777" w:rsidR="00D45497"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sidRPr="00D45497">
        <w:rPr>
          <w:rFonts w:eastAsia="ArialMT" w:cstheme="minorHAnsi"/>
          <w:b/>
          <w:bCs/>
          <w:color w:val="2E74B5" w:themeColor="accent5" w:themeShade="BF"/>
          <w:sz w:val="24"/>
          <w:szCs w:val="24"/>
        </w:rPr>
        <w:t>Lieu de consultation du protocole pluriprofessionnel, des annexes</w:t>
      </w:r>
      <w:r w:rsidRPr="000803E3">
        <w:rPr>
          <w:rFonts w:eastAsia="ArialMT" w:cstheme="minorHAnsi"/>
          <w:color w:val="646463"/>
          <w:sz w:val="24"/>
          <w:szCs w:val="24"/>
        </w:rPr>
        <w:t xml:space="preserve"> </w:t>
      </w:r>
    </w:p>
    <w:p w14:paraId="5F6B554D" w14:textId="77299E6B" w:rsidR="000803E3" w:rsidRDefault="00D45497"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cstheme="minorHAnsi"/>
          <w:sz w:val="24"/>
          <w:szCs w:val="24"/>
        </w:rPr>
      </w:pPr>
      <w:r w:rsidRPr="00D45497">
        <w:rPr>
          <w:rFonts w:cstheme="minorHAnsi"/>
          <w:sz w:val="24"/>
          <w:szCs w:val="24"/>
        </w:rPr>
        <w:t>F</w:t>
      </w:r>
      <w:r w:rsidR="000803E3" w:rsidRPr="00D45497">
        <w:rPr>
          <w:rFonts w:cstheme="minorHAnsi"/>
          <w:sz w:val="24"/>
          <w:szCs w:val="24"/>
        </w:rPr>
        <w:t>ichier informatique</w:t>
      </w:r>
      <w:r>
        <w:rPr>
          <w:rFonts w:cstheme="minorHAnsi"/>
          <w:sz w:val="24"/>
          <w:szCs w:val="24"/>
        </w:rPr>
        <w:t xml:space="preserve"> sur le serveur de la MSP</w:t>
      </w:r>
    </w:p>
    <w:p w14:paraId="33B44543" w14:textId="77777777" w:rsidR="00C139B5" w:rsidRPr="00D45497" w:rsidRDefault="00C139B5"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cstheme="minorHAnsi"/>
          <w:sz w:val="24"/>
          <w:szCs w:val="24"/>
        </w:rPr>
      </w:pPr>
    </w:p>
    <w:p w14:paraId="25D1F076" w14:textId="30168073" w:rsidR="000803E3" w:rsidRDefault="000803E3" w:rsidP="006C3524">
      <w:pPr>
        <w:spacing w:after="0" w:line="240" w:lineRule="auto"/>
        <w:rPr>
          <w:rFonts w:cstheme="minorHAnsi"/>
          <w:sz w:val="24"/>
          <w:szCs w:val="24"/>
        </w:rPr>
      </w:pPr>
    </w:p>
    <w:p w14:paraId="6A4A89ED" w14:textId="489A343F" w:rsidR="000E0441" w:rsidRDefault="000E0441" w:rsidP="006C3524">
      <w:pPr>
        <w:spacing w:after="0" w:line="240" w:lineRule="auto"/>
        <w:rPr>
          <w:rFonts w:cstheme="minorHAnsi"/>
          <w:sz w:val="24"/>
          <w:szCs w:val="24"/>
        </w:rPr>
      </w:pPr>
    </w:p>
    <w:p w14:paraId="5ED324FC" w14:textId="75BEE00A" w:rsidR="00850195" w:rsidRDefault="00850195">
      <w:pPr>
        <w:rPr>
          <w:rFonts w:cstheme="minorHAnsi"/>
          <w:sz w:val="24"/>
          <w:szCs w:val="24"/>
        </w:rPr>
      </w:pPr>
      <w:r>
        <w:rPr>
          <w:rFonts w:cstheme="minorHAnsi"/>
          <w:sz w:val="24"/>
          <w:szCs w:val="24"/>
        </w:rPr>
        <w:br w:type="page"/>
      </w:r>
    </w:p>
    <w:p w14:paraId="14A88525" w14:textId="77777777" w:rsidR="00850195" w:rsidRPr="00983EE0" w:rsidRDefault="00850195" w:rsidP="00850195">
      <w:pPr>
        <w:shd w:val="clear" w:color="auto" w:fill="00B050"/>
        <w:spacing w:after="0"/>
        <w:jc w:val="center"/>
        <w:rPr>
          <w:color w:val="FFFFFF" w:themeColor="background1"/>
          <w:sz w:val="36"/>
          <w:szCs w:val="36"/>
        </w:rPr>
      </w:pPr>
      <w:r w:rsidRPr="00983EE0">
        <w:rPr>
          <w:color w:val="FFFFFF" w:themeColor="background1"/>
          <w:sz w:val="36"/>
          <w:szCs w:val="36"/>
        </w:rPr>
        <w:lastRenderedPageBreak/>
        <w:t>PROTOCOLE SURPOIDS DE L’ENFANT</w:t>
      </w:r>
    </w:p>
    <w:p w14:paraId="20089670" w14:textId="77A6C997" w:rsidR="00850195" w:rsidRPr="00983EE0" w:rsidRDefault="00850195" w:rsidP="00850195">
      <w:pPr>
        <w:shd w:val="clear" w:color="auto" w:fill="00B050"/>
        <w:spacing w:after="0"/>
        <w:jc w:val="center"/>
        <w:rPr>
          <w:color w:val="FFFFFF" w:themeColor="background1"/>
          <w:sz w:val="36"/>
          <w:szCs w:val="36"/>
        </w:rPr>
      </w:pPr>
      <w:r w:rsidRPr="00983EE0">
        <w:rPr>
          <w:color w:val="FFFFFF" w:themeColor="background1"/>
          <w:sz w:val="36"/>
          <w:szCs w:val="36"/>
        </w:rPr>
        <w:t xml:space="preserve">MSP </w:t>
      </w:r>
      <w:r w:rsidR="00056918">
        <w:rPr>
          <w:color w:val="FFFFFF" w:themeColor="background1"/>
          <w:sz w:val="36"/>
          <w:szCs w:val="36"/>
        </w:rPr>
        <w:t>XXXX</w:t>
      </w:r>
    </w:p>
    <w:p w14:paraId="048010CC" w14:textId="77777777" w:rsidR="00850195" w:rsidRDefault="00850195" w:rsidP="00850195">
      <w:pPr>
        <w:spacing w:after="0"/>
      </w:pPr>
      <w:r>
        <w:t xml:space="preserve"> </w:t>
      </w:r>
    </w:p>
    <w:p w14:paraId="401107E0" w14:textId="77777777" w:rsidR="00850195" w:rsidRPr="00F173A8" w:rsidRDefault="00850195" w:rsidP="00850195">
      <w:pPr>
        <w:spacing w:after="0"/>
        <w:rPr>
          <w:b/>
          <w:bCs/>
        </w:rPr>
      </w:pPr>
      <w:r w:rsidRPr="00F173A8">
        <w:rPr>
          <w:rFonts w:ascii="Calibri" w:eastAsia="Calibri" w:hAnsi="Calibri" w:cs="Calibri"/>
          <w:b/>
          <w:bCs/>
        </w:rPr>
        <w:tab/>
      </w:r>
      <w:r w:rsidRPr="00F173A8">
        <w:rPr>
          <w:b/>
          <w:bCs/>
          <w:color w:val="203864"/>
          <w:sz w:val="28"/>
          <w:highlight w:val="yellow"/>
        </w:rPr>
        <w:t>I.</w:t>
      </w:r>
      <w:r w:rsidRPr="00F173A8">
        <w:rPr>
          <w:rFonts w:ascii="Arial" w:eastAsia="Arial" w:hAnsi="Arial" w:cs="Arial"/>
          <w:b/>
          <w:bCs/>
          <w:color w:val="4472C4"/>
          <w:sz w:val="28"/>
          <w:highlight w:val="yellow"/>
        </w:rPr>
        <w:t xml:space="preserve"> </w:t>
      </w:r>
      <w:r w:rsidRPr="00F173A8">
        <w:rPr>
          <w:rFonts w:ascii="Arial" w:eastAsia="Arial" w:hAnsi="Arial" w:cs="Arial"/>
          <w:b/>
          <w:bCs/>
          <w:color w:val="4472C4"/>
          <w:sz w:val="28"/>
          <w:highlight w:val="yellow"/>
        </w:rPr>
        <w:tab/>
      </w:r>
      <w:r w:rsidRPr="00F173A8">
        <w:rPr>
          <w:b/>
          <w:bCs/>
          <w:color w:val="203864"/>
          <w:sz w:val="28"/>
          <w:highlight w:val="yellow"/>
        </w:rPr>
        <w:t>Contexte et justification :</w:t>
      </w:r>
      <w:r w:rsidRPr="00F173A8">
        <w:rPr>
          <w:b/>
          <w:bCs/>
          <w:color w:val="203864"/>
          <w:sz w:val="28"/>
        </w:rPr>
        <w:t xml:space="preserve">  </w:t>
      </w:r>
    </w:p>
    <w:p w14:paraId="6867E4D4" w14:textId="77777777" w:rsidR="00850195" w:rsidRDefault="00850195" w:rsidP="00850195">
      <w:pPr>
        <w:spacing w:after="0"/>
      </w:pPr>
      <w:r>
        <w:rPr>
          <w:sz w:val="24"/>
        </w:rPr>
        <w:t xml:space="preserve"> </w:t>
      </w:r>
    </w:p>
    <w:p w14:paraId="74C28BA7" w14:textId="77777777" w:rsidR="00850195" w:rsidRPr="00831211" w:rsidRDefault="00850195" w:rsidP="00850195">
      <w:pPr>
        <w:spacing w:after="0"/>
        <w:ind w:left="-5"/>
        <w:rPr>
          <w:sz w:val="24"/>
          <w:szCs w:val="24"/>
        </w:rPr>
      </w:pPr>
      <w:r w:rsidRPr="00831211">
        <w:rPr>
          <w:sz w:val="24"/>
          <w:szCs w:val="24"/>
        </w:rPr>
        <w:t>Selon l</w:t>
      </w:r>
      <w:r w:rsidRPr="00831211">
        <w:rPr>
          <w:rFonts w:ascii="Calibri" w:eastAsia="Calibri" w:hAnsi="Calibri" w:cs="Calibri"/>
          <w:sz w:val="24"/>
          <w:szCs w:val="24"/>
        </w:rPr>
        <w:t xml:space="preserve">’OMS, </w:t>
      </w:r>
      <w:r w:rsidRPr="00831211">
        <w:rPr>
          <w:sz w:val="24"/>
          <w:szCs w:val="24"/>
        </w:rPr>
        <w:t>l</w:t>
      </w:r>
      <w:r w:rsidRPr="00831211">
        <w:rPr>
          <w:rFonts w:ascii="Calibri" w:eastAsia="Calibri" w:hAnsi="Calibri" w:cs="Calibri"/>
          <w:sz w:val="24"/>
          <w:szCs w:val="24"/>
        </w:rPr>
        <w:t>’</w:t>
      </w:r>
      <w:r w:rsidRPr="00831211">
        <w:rPr>
          <w:sz w:val="24"/>
          <w:szCs w:val="24"/>
        </w:rPr>
        <w:t>obésité des enfants constitue l</w:t>
      </w:r>
      <w:r w:rsidRPr="00831211">
        <w:rPr>
          <w:rFonts w:ascii="Calibri" w:eastAsia="Calibri" w:hAnsi="Calibri" w:cs="Calibri"/>
          <w:sz w:val="24"/>
          <w:szCs w:val="24"/>
        </w:rPr>
        <w:t>’</w:t>
      </w:r>
      <w:r w:rsidRPr="00831211">
        <w:rPr>
          <w:sz w:val="24"/>
          <w:szCs w:val="24"/>
        </w:rPr>
        <w:t>un des plus grands défis pour la santé publique du 21</w:t>
      </w:r>
      <w:r w:rsidRPr="00831211">
        <w:rPr>
          <w:sz w:val="24"/>
          <w:szCs w:val="24"/>
          <w:vertAlign w:val="superscript"/>
        </w:rPr>
        <w:t>ème</w:t>
      </w:r>
      <w:r w:rsidRPr="00831211">
        <w:rPr>
          <w:sz w:val="24"/>
          <w:szCs w:val="24"/>
        </w:rPr>
        <w:t xml:space="preserve"> siècle. Le surpoids et l</w:t>
      </w:r>
      <w:r w:rsidRPr="00831211">
        <w:rPr>
          <w:rFonts w:ascii="Calibri" w:eastAsia="Calibri" w:hAnsi="Calibri" w:cs="Calibri"/>
          <w:sz w:val="24"/>
          <w:szCs w:val="24"/>
        </w:rPr>
        <w:t>’</w:t>
      </w:r>
      <w:r w:rsidRPr="00831211">
        <w:rPr>
          <w:sz w:val="24"/>
          <w:szCs w:val="24"/>
        </w:rPr>
        <w:t xml:space="preserve">obésité, ainsi que les maladies qui leur sont liées, sont en grande partie évitables.  </w:t>
      </w:r>
    </w:p>
    <w:p w14:paraId="6674826C" w14:textId="77777777" w:rsidR="00850195" w:rsidRPr="00831211" w:rsidRDefault="00850195" w:rsidP="00850195">
      <w:pPr>
        <w:spacing w:after="0"/>
        <w:rPr>
          <w:sz w:val="24"/>
          <w:szCs w:val="24"/>
        </w:rPr>
      </w:pPr>
      <w:r w:rsidRPr="00831211">
        <w:rPr>
          <w:sz w:val="24"/>
          <w:szCs w:val="24"/>
        </w:rPr>
        <w:t xml:space="preserve">  </w:t>
      </w:r>
    </w:p>
    <w:p w14:paraId="1DF5EF48" w14:textId="77777777" w:rsidR="00850195" w:rsidRDefault="00850195" w:rsidP="00850195">
      <w:pPr>
        <w:spacing w:after="0"/>
        <w:ind w:left="-5"/>
        <w:rPr>
          <w:sz w:val="24"/>
          <w:szCs w:val="24"/>
        </w:rPr>
      </w:pPr>
    </w:p>
    <w:p w14:paraId="7EE963F6" w14:textId="77777777" w:rsidR="00850195" w:rsidRPr="00F173A8" w:rsidRDefault="00850195" w:rsidP="00850195">
      <w:pPr>
        <w:numPr>
          <w:ilvl w:val="0"/>
          <w:numId w:val="3"/>
        </w:numPr>
        <w:spacing w:after="0"/>
        <w:ind w:hanging="720"/>
        <w:rPr>
          <w:b/>
          <w:bCs/>
          <w:highlight w:val="yellow"/>
        </w:rPr>
      </w:pPr>
      <w:r w:rsidRPr="00F173A8">
        <w:rPr>
          <w:b/>
          <w:bCs/>
          <w:color w:val="203864"/>
          <w:sz w:val="28"/>
          <w:highlight w:val="yellow"/>
        </w:rPr>
        <w:t xml:space="preserve">Définitions : </w:t>
      </w:r>
    </w:p>
    <w:p w14:paraId="5AACC728" w14:textId="77777777" w:rsidR="00850195" w:rsidRPr="00831211" w:rsidRDefault="00850195" w:rsidP="00850195">
      <w:pPr>
        <w:spacing w:after="0"/>
        <w:ind w:left="-5"/>
        <w:rPr>
          <w:sz w:val="24"/>
          <w:szCs w:val="24"/>
        </w:rPr>
      </w:pPr>
      <w:r w:rsidRPr="00831211">
        <w:rPr>
          <w:sz w:val="24"/>
          <w:szCs w:val="24"/>
        </w:rPr>
        <w:t xml:space="preserve">Enfant : Personne âgée de la 0 à 18 ans. </w:t>
      </w:r>
    </w:p>
    <w:p w14:paraId="31612DDD" w14:textId="77777777" w:rsidR="00850195" w:rsidRPr="00831211" w:rsidRDefault="00850195" w:rsidP="00850195">
      <w:pPr>
        <w:spacing w:after="0"/>
        <w:ind w:left="-5"/>
        <w:rPr>
          <w:sz w:val="24"/>
          <w:szCs w:val="24"/>
        </w:rPr>
      </w:pPr>
      <w:r w:rsidRPr="00831211">
        <w:rPr>
          <w:sz w:val="24"/>
          <w:szCs w:val="24"/>
        </w:rPr>
        <w:t xml:space="preserve">Adolescent : Personne âgée de 10 à 18 ans. </w:t>
      </w:r>
    </w:p>
    <w:p w14:paraId="78293313" w14:textId="77777777" w:rsidR="00850195" w:rsidRPr="00831211" w:rsidRDefault="00850195" w:rsidP="00850195">
      <w:pPr>
        <w:spacing w:after="0"/>
        <w:ind w:left="-5"/>
        <w:rPr>
          <w:sz w:val="24"/>
          <w:szCs w:val="24"/>
        </w:rPr>
      </w:pPr>
      <w:r w:rsidRPr="00831211">
        <w:rPr>
          <w:sz w:val="24"/>
          <w:szCs w:val="24"/>
        </w:rPr>
        <w:t xml:space="preserve">IMC : Indice Masse Corporelle = poids (kg)/taille (m)². </w:t>
      </w:r>
    </w:p>
    <w:p w14:paraId="5F995E28" w14:textId="77777777" w:rsidR="00850195" w:rsidRDefault="00850195" w:rsidP="00850195">
      <w:pPr>
        <w:spacing w:after="0"/>
        <w:ind w:left="-5"/>
        <w:rPr>
          <w:sz w:val="24"/>
          <w:szCs w:val="24"/>
        </w:rPr>
      </w:pPr>
      <w:r w:rsidRPr="00831211">
        <w:rPr>
          <w:sz w:val="24"/>
          <w:szCs w:val="24"/>
        </w:rPr>
        <w:t>IMC par rapport à l</w:t>
      </w:r>
      <w:r w:rsidRPr="00831211">
        <w:rPr>
          <w:rFonts w:ascii="Calibri" w:eastAsia="Calibri" w:hAnsi="Calibri" w:cs="Calibri"/>
          <w:sz w:val="24"/>
          <w:szCs w:val="24"/>
        </w:rPr>
        <w:t>’</w:t>
      </w:r>
      <w:r w:rsidRPr="00831211">
        <w:rPr>
          <w:sz w:val="24"/>
          <w:szCs w:val="24"/>
        </w:rPr>
        <w:t>âge : Indice de Masse Corporelle ajusté en fonction de l</w:t>
      </w:r>
      <w:r w:rsidRPr="00831211">
        <w:rPr>
          <w:rFonts w:ascii="Calibri" w:eastAsia="Calibri" w:hAnsi="Calibri" w:cs="Calibri"/>
          <w:sz w:val="24"/>
          <w:szCs w:val="24"/>
        </w:rPr>
        <w:t>’</w:t>
      </w:r>
      <w:r w:rsidRPr="00831211">
        <w:rPr>
          <w:sz w:val="24"/>
          <w:szCs w:val="24"/>
        </w:rPr>
        <w:t xml:space="preserve">âge, normalisé pour les enfants. </w:t>
      </w:r>
    </w:p>
    <w:p w14:paraId="19BE00EC" w14:textId="77777777" w:rsidR="00850195" w:rsidRPr="00831211" w:rsidRDefault="00850195" w:rsidP="00850195">
      <w:pPr>
        <w:spacing w:after="0"/>
        <w:ind w:left="-5"/>
        <w:rPr>
          <w:sz w:val="24"/>
          <w:szCs w:val="24"/>
        </w:rPr>
      </w:pPr>
      <w:r>
        <w:rPr>
          <w:sz w:val="24"/>
          <w:szCs w:val="24"/>
        </w:rPr>
        <w:t xml:space="preserve">Z score IMC : exprime l’écart par rapport à la valeur moyenne, en déviation standard. </w:t>
      </w:r>
    </w:p>
    <w:p w14:paraId="29360FCA" w14:textId="77777777" w:rsidR="00850195" w:rsidRPr="00831211" w:rsidRDefault="00850195" w:rsidP="00850195">
      <w:pPr>
        <w:spacing w:after="0"/>
        <w:ind w:left="-5"/>
        <w:rPr>
          <w:sz w:val="24"/>
          <w:szCs w:val="24"/>
        </w:rPr>
      </w:pPr>
      <w:r w:rsidRPr="00831211">
        <w:rPr>
          <w:sz w:val="24"/>
          <w:szCs w:val="24"/>
        </w:rPr>
        <w:t xml:space="preserve">Surpoids : défini comme « une accumulation anormale ou excessive de graisse qui présente un risque pour la santé''. </w:t>
      </w:r>
      <w:r w:rsidRPr="00831211">
        <w:rPr>
          <w:b/>
          <w:sz w:val="24"/>
          <w:szCs w:val="24"/>
        </w:rPr>
        <w:t xml:space="preserve">IMC </w:t>
      </w:r>
      <w:r w:rsidRPr="00831211">
        <w:rPr>
          <w:rFonts w:cstheme="minorHAnsi"/>
          <w:b/>
          <w:sz w:val="24"/>
          <w:szCs w:val="24"/>
        </w:rPr>
        <w:t>≥</w:t>
      </w:r>
      <w:r w:rsidRPr="00831211">
        <w:rPr>
          <w:b/>
          <w:sz w:val="24"/>
          <w:szCs w:val="24"/>
        </w:rPr>
        <w:t xml:space="preserve"> 97</w:t>
      </w:r>
      <w:r w:rsidRPr="00831211">
        <w:rPr>
          <w:b/>
          <w:sz w:val="24"/>
          <w:szCs w:val="24"/>
          <w:vertAlign w:val="superscript"/>
        </w:rPr>
        <w:t>ème</w:t>
      </w:r>
      <w:r w:rsidRPr="00831211">
        <w:rPr>
          <w:b/>
          <w:sz w:val="24"/>
          <w:szCs w:val="24"/>
        </w:rPr>
        <w:t xml:space="preserve"> percentile.</w:t>
      </w:r>
    </w:p>
    <w:p w14:paraId="1A0878C0" w14:textId="77777777" w:rsidR="00850195" w:rsidRPr="00831211" w:rsidRDefault="00850195" w:rsidP="00850195">
      <w:pPr>
        <w:spacing w:after="0"/>
        <w:ind w:left="-5"/>
        <w:rPr>
          <w:b/>
          <w:sz w:val="24"/>
          <w:szCs w:val="24"/>
        </w:rPr>
      </w:pPr>
      <w:r w:rsidRPr="00831211">
        <w:rPr>
          <w:sz w:val="24"/>
          <w:szCs w:val="24"/>
        </w:rPr>
        <w:t>Obésité : Stade avancé du surpoids défini selon l</w:t>
      </w:r>
      <w:r w:rsidRPr="00831211">
        <w:rPr>
          <w:rFonts w:ascii="Calibri" w:eastAsia="Calibri" w:hAnsi="Calibri" w:cs="Calibri"/>
          <w:sz w:val="24"/>
          <w:szCs w:val="24"/>
        </w:rPr>
        <w:t>’</w:t>
      </w:r>
      <w:r w:rsidRPr="00831211">
        <w:rPr>
          <w:sz w:val="24"/>
          <w:szCs w:val="24"/>
        </w:rPr>
        <w:t xml:space="preserve">âge, le sexe avec un </w:t>
      </w:r>
      <w:r w:rsidRPr="00831211">
        <w:rPr>
          <w:b/>
          <w:sz w:val="24"/>
          <w:szCs w:val="24"/>
        </w:rPr>
        <w:t xml:space="preserve">IMC &gt; à la courbe IOTF-30. </w:t>
      </w:r>
    </w:p>
    <w:p w14:paraId="520D1259" w14:textId="77777777" w:rsidR="00850195" w:rsidRPr="00831211" w:rsidRDefault="00850195" w:rsidP="00850195">
      <w:pPr>
        <w:spacing w:after="0"/>
        <w:ind w:left="-5"/>
        <w:rPr>
          <w:sz w:val="24"/>
          <w:szCs w:val="24"/>
        </w:rPr>
      </w:pPr>
      <w:r w:rsidRPr="00831211">
        <w:rPr>
          <w:sz w:val="24"/>
          <w:szCs w:val="24"/>
        </w:rPr>
        <w:t xml:space="preserve">Aliments sains : Aliments qui répondent aux exigences en matière de micro et de macronutriments présentant une densité énergétique, une teneur idoine en sucre libre, en sel et en matières grasses. </w:t>
      </w:r>
    </w:p>
    <w:p w14:paraId="5A85CDCD" w14:textId="77777777" w:rsidR="00850195" w:rsidRPr="00831211" w:rsidRDefault="00850195" w:rsidP="00850195">
      <w:pPr>
        <w:spacing w:after="0"/>
        <w:rPr>
          <w:sz w:val="24"/>
          <w:szCs w:val="24"/>
        </w:rPr>
      </w:pPr>
      <w:r w:rsidRPr="00831211">
        <w:rPr>
          <w:sz w:val="24"/>
          <w:szCs w:val="24"/>
        </w:rPr>
        <w:t xml:space="preserve"> </w:t>
      </w:r>
    </w:p>
    <w:p w14:paraId="5A3519C6" w14:textId="77777777" w:rsidR="00850195" w:rsidRDefault="00850195" w:rsidP="00850195">
      <w:pPr>
        <w:spacing w:after="0"/>
      </w:pPr>
      <w:r>
        <w:t xml:space="preserve"> </w:t>
      </w:r>
    </w:p>
    <w:p w14:paraId="422A94C6" w14:textId="77777777" w:rsidR="00850195" w:rsidRPr="00F173A8" w:rsidRDefault="00850195" w:rsidP="00850195">
      <w:pPr>
        <w:numPr>
          <w:ilvl w:val="0"/>
          <w:numId w:val="3"/>
        </w:numPr>
        <w:spacing w:after="0"/>
        <w:ind w:hanging="720"/>
        <w:rPr>
          <w:b/>
          <w:bCs/>
          <w:highlight w:val="yellow"/>
        </w:rPr>
      </w:pPr>
      <w:r w:rsidRPr="00F173A8">
        <w:rPr>
          <w:b/>
          <w:bCs/>
          <w:color w:val="203864"/>
          <w:sz w:val="28"/>
          <w:highlight w:val="yellow"/>
        </w:rPr>
        <w:t xml:space="preserve">Population cible :  </w:t>
      </w:r>
    </w:p>
    <w:p w14:paraId="769A5395" w14:textId="77777777" w:rsidR="00850195" w:rsidRPr="00831211" w:rsidRDefault="00850195" w:rsidP="00850195">
      <w:pPr>
        <w:spacing w:after="0"/>
        <w:ind w:left="-5"/>
        <w:rPr>
          <w:sz w:val="24"/>
          <w:szCs w:val="24"/>
        </w:rPr>
      </w:pPr>
      <w:r w:rsidRPr="00831211">
        <w:rPr>
          <w:sz w:val="24"/>
          <w:szCs w:val="24"/>
        </w:rPr>
        <w:t>Enfants de 3 à 17 ans, usagers de la MSP de Pont-d</w:t>
      </w:r>
      <w:r w:rsidRPr="00831211">
        <w:rPr>
          <w:rFonts w:ascii="Calibri" w:eastAsia="Calibri" w:hAnsi="Calibri" w:cs="Calibri"/>
          <w:sz w:val="24"/>
          <w:szCs w:val="24"/>
        </w:rPr>
        <w:t>’</w:t>
      </w:r>
      <w:r w:rsidRPr="00831211">
        <w:rPr>
          <w:sz w:val="24"/>
          <w:szCs w:val="24"/>
        </w:rPr>
        <w:t xml:space="preserve">Ain. </w:t>
      </w:r>
    </w:p>
    <w:p w14:paraId="19856B4D" w14:textId="77777777" w:rsidR="00850195" w:rsidRPr="00831211" w:rsidRDefault="00850195" w:rsidP="00850195">
      <w:pPr>
        <w:spacing w:after="0"/>
        <w:ind w:left="-5"/>
        <w:rPr>
          <w:sz w:val="24"/>
          <w:szCs w:val="24"/>
        </w:rPr>
      </w:pPr>
      <w:r w:rsidRPr="00831211">
        <w:rPr>
          <w:sz w:val="24"/>
          <w:szCs w:val="24"/>
          <w:u w:val="single" w:color="000000"/>
        </w:rPr>
        <w:t>Critères d</w:t>
      </w:r>
      <w:r w:rsidRPr="00831211">
        <w:rPr>
          <w:rFonts w:ascii="Calibri" w:eastAsia="Calibri" w:hAnsi="Calibri" w:cs="Calibri"/>
          <w:sz w:val="24"/>
          <w:szCs w:val="24"/>
          <w:u w:val="single" w:color="000000"/>
        </w:rPr>
        <w:t>’</w:t>
      </w:r>
      <w:r w:rsidRPr="00831211">
        <w:rPr>
          <w:sz w:val="24"/>
          <w:szCs w:val="24"/>
          <w:u w:val="single" w:color="000000"/>
        </w:rPr>
        <w:t>inclusion :</w:t>
      </w:r>
      <w:r w:rsidRPr="00831211">
        <w:rPr>
          <w:sz w:val="24"/>
          <w:szCs w:val="24"/>
        </w:rPr>
        <w:t xml:space="preserve"> </w:t>
      </w:r>
    </w:p>
    <w:p w14:paraId="2E72194E" w14:textId="77777777" w:rsidR="00850195" w:rsidRPr="00831211" w:rsidRDefault="00850195" w:rsidP="00850195">
      <w:pPr>
        <w:numPr>
          <w:ilvl w:val="0"/>
          <w:numId w:val="4"/>
        </w:numPr>
        <w:spacing w:after="0" w:line="262" w:lineRule="auto"/>
        <w:ind w:hanging="360"/>
        <w:rPr>
          <w:sz w:val="24"/>
          <w:szCs w:val="24"/>
        </w:rPr>
      </w:pPr>
      <w:r w:rsidRPr="00831211">
        <w:rPr>
          <w:sz w:val="24"/>
          <w:szCs w:val="24"/>
        </w:rPr>
        <w:t xml:space="preserve">Enfant âgé de 3 ans et plus </w:t>
      </w:r>
    </w:p>
    <w:p w14:paraId="6A417EE1" w14:textId="77777777" w:rsidR="00850195" w:rsidRPr="00831211" w:rsidRDefault="00850195" w:rsidP="00850195">
      <w:pPr>
        <w:numPr>
          <w:ilvl w:val="0"/>
          <w:numId w:val="4"/>
        </w:numPr>
        <w:spacing w:after="0" w:line="262" w:lineRule="auto"/>
        <w:ind w:hanging="360"/>
        <w:rPr>
          <w:sz w:val="24"/>
          <w:szCs w:val="24"/>
        </w:rPr>
      </w:pPr>
      <w:r w:rsidRPr="00831211">
        <w:rPr>
          <w:sz w:val="24"/>
          <w:szCs w:val="24"/>
        </w:rPr>
        <w:t xml:space="preserve">Enfant ayant un si IMC supérieur au 97ème percentile (ancienne courbe) et/ou un changement rapide de couloir </w:t>
      </w:r>
    </w:p>
    <w:p w14:paraId="6DAD6AC2" w14:textId="77777777" w:rsidR="00850195" w:rsidRDefault="00850195" w:rsidP="00850195">
      <w:pPr>
        <w:spacing w:after="0"/>
      </w:pPr>
      <w:r>
        <w:t xml:space="preserve"> </w:t>
      </w:r>
    </w:p>
    <w:p w14:paraId="30E57955" w14:textId="77777777" w:rsidR="00850195" w:rsidRPr="00F173A8" w:rsidRDefault="00850195" w:rsidP="00850195">
      <w:pPr>
        <w:tabs>
          <w:tab w:val="center" w:pos="510"/>
          <w:tab w:val="center" w:pos="2211"/>
        </w:tabs>
        <w:spacing w:after="0"/>
        <w:rPr>
          <w:b/>
          <w:bCs/>
        </w:rPr>
      </w:pPr>
      <w:r w:rsidRPr="00F173A8">
        <w:rPr>
          <w:rFonts w:ascii="Calibri" w:eastAsia="Calibri" w:hAnsi="Calibri" w:cs="Calibri"/>
          <w:b/>
          <w:bCs/>
        </w:rPr>
        <w:tab/>
      </w:r>
      <w:r w:rsidRPr="00F173A8">
        <w:rPr>
          <w:b/>
          <w:bCs/>
          <w:color w:val="203864"/>
          <w:sz w:val="28"/>
          <w:highlight w:val="yellow"/>
        </w:rPr>
        <w:t>IV.</w:t>
      </w:r>
      <w:r w:rsidRPr="00F173A8">
        <w:rPr>
          <w:rFonts w:ascii="Arial" w:eastAsia="Arial" w:hAnsi="Arial" w:cs="Arial"/>
          <w:b/>
          <w:bCs/>
          <w:color w:val="4472C4"/>
          <w:sz w:val="28"/>
          <w:highlight w:val="yellow"/>
        </w:rPr>
        <w:t xml:space="preserve"> </w:t>
      </w:r>
      <w:r w:rsidRPr="00F173A8">
        <w:rPr>
          <w:rFonts w:ascii="Arial" w:eastAsia="Arial" w:hAnsi="Arial" w:cs="Arial"/>
          <w:b/>
          <w:bCs/>
          <w:color w:val="4472C4"/>
          <w:sz w:val="28"/>
          <w:highlight w:val="yellow"/>
        </w:rPr>
        <w:tab/>
      </w:r>
      <w:r w:rsidRPr="00F173A8">
        <w:rPr>
          <w:b/>
          <w:bCs/>
          <w:color w:val="203864"/>
          <w:sz w:val="28"/>
          <w:highlight w:val="yellow"/>
        </w:rPr>
        <w:t>Objectifs du projet :</w:t>
      </w:r>
      <w:r w:rsidRPr="00F173A8">
        <w:rPr>
          <w:b/>
          <w:bCs/>
          <w:color w:val="203864"/>
          <w:sz w:val="28"/>
        </w:rPr>
        <w:t xml:space="preserve"> </w:t>
      </w:r>
    </w:p>
    <w:p w14:paraId="6E6C783C" w14:textId="11BDD486" w:rsidR="00850195" w:rsidRPr="00831211" w:rsidRDefault="00850195" w:rsidP="00850195">
      <w:pPr>
        <w:spacing w:after="0"/>
        <w:ind w:left="-5"/>
        <w:rPr>
          <w:sz w:val="24"/>
          <w:szCs w:val="24"/>
        </w:rPr>
      </w:pPr>
      <w:r w:rsidRPr="00831211">
        <w:rPr>
          <w:sz w:val="24"/>
          <w:szCs w:val="24"/>
        </w:rPr>
        <w:t xml:space="preserve">Objectif principal : Améliorer le dépistage et la prise en charge du surpoids des enfants et adolescents de 3 à 17 ans, usager de la Maison de santé Pluridisciplinaire de </w:t>
      </w:r>
      <w:r w:rsidR="00056918">
        <w:rPr>
          <w:sz w:val="24"/>
          <w:szCs w:val="24"/>
        </w:rPr>
        <w:t>XXX</w:t>
      </w:r>
      <w:r w:rsidRPr="00831211">
        <w:rPr>
          <w:sz w:val="24"/>
          <w:szCs w:val="24"/>
        </w:rPr>
        <w:t xml:space="preserve">. </w:t>
      </w:r>
    </w:p>
    <w:p w14:paraId="524D8524" w14:textId="77777777" w:rsidR="00850195" w:rsidRPr="00831211" w:rsidRDefault="00850195" w:rsidP="00850195">
      <w:pPr>
        <w:spacing w:after="0"/>
        <w:ind w:left="-5"/>
        <w:rPr>
          <w:sz w:val="24"/>
          <w:szCs w:val="24"/>
        </w:rPr>
      </w:pPr>
      <w:r w:rsidRPr="00831211">
        <w:rPr>
          <w:sz w:val="24"/>
          <w:szCs w:val="24"/>
        </w:rPr>
        <w:t xml:space="preserve">Objectifs spécifiques :  </w:t>
      </w:r>
    </w:p>
    <w:p w14:paraId="02F98CED" w14:textId="77777777" w:rsidR="00850195" w:rsidRPr="00831211" w:rsidRDefault="00850195" w:rsidP="00850195">
      <w:pPr>
        <w:numPr>
          <w:ilvl w:val="0"/>
          <w:numId w:val="4"/>
        </w:numPr>
        <w:spacing w:after="0" w:line="262" w:lineRule="auto"/>
        <w:ind w:hanging="360"/>
        <w:rPr>
          <w:sz w:val="24"/>
          <w:szCs w:val="24"/>
        </w:rPr>
      </w:pPr>
      <w:r w:rsidRPr="00831211">
        <w:rPr>
          <w:sz w:val="24"/>
          <w:szCs w:val="24"/>
        </w:rPr>
        <w:t>Identifier et traiter l</w:t>
      </w:r>
      <w:r w:rsidRPr="00831211">
        <w:rPr>
          <w:rFonts w:ascii="Calibri" w:eastAsia="Calibri" w:hAnsi="Calibri" w:cs="Calibri"/>
          <w:sz w:val="24"/>
          <w:szCs w:val="24"/>
        </w:rPr>
        <w:t>’</w:t>
      </w:r>
      <w:r w:rsidRPr="00831211">
        <w:rPr>
          <w:sz w:val="24"/>
          <w:szCs w:val="24"/>
        </w:rPr>
        <w:t xml:space="preserve">obésité existante ou préexistante chez les enfants et les adolescents </w:t>
      </w:r>
    </w:p>
    <w:p w14:paraId="3AA00137" w14:textId="77777777" w:rsidR="00850195" w:rsidRPr="00831211" w:rsidRDefault="00850195" w:rsidP="00850195">
      <w:pPr>
        <w:numPr>
          <w:ilvl w:val="0"/>
          <w:numId w:val="4"/>
        </w:numPr>
        <w:spacing w:after="0" w:line="262" w:lineRule="auto"/>
        <w:ind w:hanging="360"/>
        <w:rPr>
          <w:sz w:val="24"/>
          <w:szCs w:val="24"/>
        </w:rPr>
      </w:pPr>
      <w:r w:rsidRPr="00831211">
        <w:rPr>
          <w:sz w:val="24"/>
          <w:szCs w:val="24"/>
        </w:rPr>
        <w:t xml:space="preserve">Eviter que les enfants et adolescents développent des habitudes de vie néfastes pour leur santé </w:t>
      </w:r>
    </w:p>
    <w:p w14:paraId="275B7FC3" w14:textId="77777777" w:rsidR="00850195" w:rsidRPr="00831211" w:rsidRDefault="00850195" w:rsidP="00850195">
      <w:pPr>
        <w:numPr>
          <w:ilvl w:val="0"/>
          <w:numId w:val="4"/>
        </w:numPr>
        <w:spacing w:after="0" w:line="262" w:lineRule="auto"/>
        <w:ind w:hanging="360"/>
        <w:rPr>
          <w:sz w:val="24"/>
          <w:szCs w:val="24"/>
        </w:rPr>
      </w:pPr>
      <w:r w:rsidRPr="00831211">
        <w:rPr>
          <w:sz w:val="24"/>
          <w:szCs w:val="24"/>
        </w:rPr>
        <w:lastRenderedPageBreak/>
        <w:t>Réduire le risque de morbidité, de mortalité, et les effets psychosociaux liés au surpoids de l</w:t>
      </w:r>
      <w:r w:rsidRPr="00831211">
        <w:rPr>
          <w:rFonts w:ascii="Calibri" w:eastAsia="Calibri" w:hAnsi="Calibri" w:cs="Calibri"/>
          <w:sz w:val="24"/>
          <w:szCs w:val="24"/>
        </w:rPr>
        <w:t>’</w:t>
      </w:r>
      <w:r w:rsidRPr="00831211">
        <w:rPr>
          <w:sz w:val="24"/>
          <w:szCs w:val="24"/>
        </w:rPr>
        <w:t xml:space="preserve">enfant </w:t>
      </w:r>
    </w:p>
    <w:p w14:paraId="7C413214" w14:textId="77777777" w:rsidR="00850195" w:rsidRDefault="00850195" w:rsidP="00850195">
      <w:pPr>
        <w:spacing w:after="0"/>
      </w:pPr>
      <w:r>
        <w:t xml:space="preserve"> </w:t>
      </w:r>
    </w:p>
    <w:p w14:paraId="6C2B2C17" w14:textId="77777777" w:rsidR="00850195" w:rsidRDefault="00850195" w:rsidP="00850195">
      <w:pPr>
        <w:spacing w:after="0"/>
      </w:pPr>
    </w:p>
    <w:p w14:paraId="4F474DE3" w14:textId="77777777" w:rsidR="00850195" w:rsidRPr="00F173A8" w:rsidRDefault="00850195" w:rsidP="00850195">
      <w:pPr>
        <w:tabs>
          <w:tab w:val="center" w:pos="475"/>
          <w:tab w:val="center" w:pos="2006"/>
        </w:tabs>
        <w:spacing w:after="0"/>
        <w:rPr>
          <w:b/>
          <w:bCs/>
        </w:rPr>
      </w:pPr>
      <w:r w:rsidRPr="00F173A8">
        <w:rPr>
          <w:rFonts w:ascii="Calibri" w:eastAsia="Calibri" w:hAnsi="Calibri" w:cs="Calibri"/>
          <w:b/>
          <w:bCs/>
        </w:rPr>
        <w:tab/>
      </w:r>
      <w:r w:rsidRPr="00F173A8">
        <w:rPr>
          <w:b/>
          <w:bCs/>
          <w:color w:val="203864"/>
          <w:sz w:val="28"/>
          <w:highlight w:val="yellow"/>
        </w:rPr>
        <w:t>V.</w:t>
      </w:r>
      <w:r w:rsidRPr="00F173A8">
        <w:rPr>
          <w:rFonts w:ascii="Arial" w:eastAsia="Arial" w:hAnsi="Arial" w:cs="Arial"/>
          <w:b/>
          <w:bCs/>
          <w:color w:val="4472C4"/>
          <w:sz w:val="28"/>
          <w:highlight w:val="yellow"/>
        </w:rPr>
        <w:t xml:space="preserve"> </w:t>
      </w:r>
      <w:r w:rsidRPr="00F173A8">
        <w:rPr>
          <w:rFonts w:ascii="Arial" w:eastAsia="Arial" w:hAnsi="Arial" w:cs="Arial"/>
          <w:b/>
          <w:bCs/>
          <w:color w:val="4472C4"/>
          <w:sz w:val="28"/>
          <w:highlight w:val="yellow"/>
        </w:rPr>
        <w:tab/>
      </w:r>
      <w:r w:rsidRPr="00F173A8">
        <w:rPr>
          <w:b/>
          <w:bCs/>
          <w:color w:val="203864"/>
          <w:sz w:val="28"/>
          <w:highlight w:val="yellow"/>
        </w:rPr>
        <w:t xml:space="preserve">Mise en </w:t>
      </w:r>
      <w:r w:rsidRPr="00F173A8">
        <w:rPr>
          <w:rFonts w:ascii="Calibri" w:eastAsia="Calibri" w:hAnsi="Calibri" w:cs="Calibri"/>
          <w:b/>
          <w:bCs/>
          <w:color w:val="203864"/>
          <w:sz w:val="28"/>
          <w:highlight w:val="yellow"/>
        </w:rPr>
        <w:t>œuvre</w:t>
      </w:r>
      <w:r w:rsidRPr="00F173A8">
        <w:rPr>
          <w:b/>
          <w:bCs/>
          <w:color w:val="203864"/>
          <w:sz w:val="28"/>
          <w:highlight w:val="yellow"/>
        </w:rPr>
        <w:t xml:space="preserve"> :</w:t>
      </w:r>
      <w:r w:rsidRPr="00F173A8">
        <w:rPr>
          <w:b/>
          <w:bCs/>
          <w:color w:val="203864"/>
          <w:sz w:val="28"/>
        </w:rPr>
        <w:t xml:space="preserve"> </w:t>
      </w:r>
    </w:p>
    <w:p w14:paraId="7D83EE14" w14:textId="77777777" w:rsidR="00850195" w:rsidRPr="00831211" w:rsidRDefault="00850195" w:rsidP="00850195">
      <w:pPr>
        <w:spacing w:after="0"/>
        <w:rPr>
          <w:sz w:val="24"/>
          <w:szCs w:val="24"/>
        </w:rPr>
      </w:pPr>
      <w:r w:rsidRPr="00831211">
        <w:rPr>
          <w:sz w:val="24"/>
          <w:szCs w:val="24"/>
        </w:rPr>
        <w:t xml:space="preserve"> </w:t>
      </w:r>
    </w:p>
    <w:p w14:paraId="495175B1" w14:textId="77777777" w:rsidR="00850195" w:rsidRPr="00831211" w:rsidRDefault="00850195" w:rsidP="00850195">
      <w:pPr>
        <w:spacing w:after="0"/>
        <w:ind w:left="355"/>
        <w:rPr>
          <w:sz w:val="24"/>
          <w:szCs w:val="24"/>
        </w:rPr>
      </w:pPr>
      <w:r w:rsidRPr="00F173A8">
        <w:rPr>
          <w:rFonts w:ascii="Wingdings" w:eastAsia="Wingdings" w:hAnsi="Wingdings" w:cs="Wingdings"/>
          <w:sz w:val="24"/>
          <w:szCs w:val="24"/>
          <w:highlight w:val="cyan"/>
        </w:rPr>
        <w:t>➢</w:t>
      </w:r>
      <w:r w:rsidRPr="00F173A8">
        <w:rPr>
          <w:rFonts w:ascii="Arial" w:eastAsia="Arial" w:hAnsi="Arial" w:cs="Arial"/>
          <w:sz w:val="24"/>
          <w:szCs w:val="24"/>
          <w:highlight w:val="cyan"/>
        </w:rPr>
        <w:t xml:space="preserve"> </w:t>
      </w:r>
      <w:r w:rsidRPr="00F173A8">
        <w:rPr>
          <w:rFonts w:ascii="Calibri" w:eastAsia="Calibri" w:hAnsi="Calibri" w:cs="Calibri"/>
          <w:b/>
          <w:sz w:val="24"/>
          <w:szCs w:val="24"/>
          <w:highlight w:val="cyan"/>
        </w:rPr>
        <w:t>Etape 1 : Le dépistage.</w:t>
      </w:r>
      <w:r w:rsidRPr="00831211">
        <w:rPr>
          <w:rFonts w:ascii="Calibri" w:eastAsia="Calibri" w:hAnsi="Calibri" w:cs="Calibri"/>
          <w:b/>
          <w:sz w:val="24"/>
          <w:szCs w:val="24"/>
        </w:rPr>
        <w:t xml:space="preserve"> </w:t>
      </w:r>
    </w:p>
    <w:p w14:paraId="551CEE07" w14:textId="77777777" w:rsidR="00850195" w:rsidRPr="00831211" w:rsidRDefault="00850195" w:rsidP="00850195">
      <w:pPr>
        <w:spacing w:after="0"/>
        <w:ind w:left="-5"/>
        <w:rPr>
          <w:sz w:val="24"/>
          <w:szCs w:val="24"/>
        </w:rPr>
      </w:pPr>
      <w:r w:rsidRPr="00831211">
        <w:rPr>
          <w:b/>
          <w:sz w:val="24"/>
          <w:szCs w:val="24"/>
        </w:rPr>
        <w:t>Par qui</w:t>
      </w:r>
      <w:r w:rsidRPr="00831211">
        <w:rPr>
          <w:sz w:val="24"/>
          <w:szCs w:val="24"/>
        </w:rPr>
        <w:t xml:space="preserve"> : Médecin généraliste </w:t>
      </w:r>
    </w:p>
    <w:p w14:paraId="51E45D81" w14:textId="77777777" w:rsidR="00850195" w:rsidRPr="00831211" w:rsidRDefault="00850195" w:rsidP="00850195">
      <w:pPr>
        <w:spacing w:after="0"/>
        <w:ind w:left="-5"/>
        <w:rPr>
          <w:sz w:val="24"/>
          <w:szCs w:val="24"/>
        </w:rPr>
      </w:pPr>
      <w:r w:rsidRPr="00831211">
        <w:rPr>
          <w:b/>
          <w:sz w:val="24"/>
          <w:szCs w:val="24"/>
        </w:rPr>
        <w:t>Quand</w:t>
      </w:r>
      <w:r w:rsidRPr="00831211">
        <w:rPr>
          <w:sz w:val="24"/>
          <w:szCs w:val="24"/>
        </w:rPr>
        <w:t xml:space="preserve"> : Lors d</w:t>
      </w:r>
      <w:r w:rsidRPr="00831211">
        <w:rPr>
          <w:rFonts w:ascii="Calibri" w:eastAsia="Calibri" w:hAnsi="Calibri" w:cs="Calibri"/>
          <w:sz w:val="24"/>
          <w:szCs w:val="24"/>
        </w:rPr>
        <w:t>’</w:t>
      </w:r>
      <w:r w:rsidRPr="00831211">
        <w:rPr>
          <w:sz w:val="24"/>
          <w:szCs w:val="24"/>
        </w:rPr>
        <w:t xml:space="preserve">une consultation médicale lambda. </w:t>
      </w:r>
    </w:p>
    <w:p w14:paraId="40E40B55" w14:textId="77777777" w:rsidR="00850195" w:rsidRPr="00831211" w:rsidRDefault="00850195" w:rsidP="00850195">
      <w:pPr>
        <w:spacing w:after="0"/>
        <w:ind w:left="-5"/>
        <w:rPr>
          <w:sz w:val="24"/>
          <w:szCs w:val="24"/>
        </w:rPr>
      </w:pPr>
      <w:r w:rsidRPr="00831211">
        <w:rPr>
          <w:b/>
          <w:sz w:val="24"/>
          <w:szCs w:val="24"/>
        </w:rPr>
        <w:t>Actes</w:t>
      </w:r>
      <w:r w:rsidRPr="00831211">
        <w:rPr>
          <w:sz w:val="24"/>
          <w:szCs w:val="24"/>
        </w:rPr>
        <w:t xml:space="preserve"> :  </w:t>
      </w:r>
    </w:p>
    <w:p w14:paraId="0793A42F" w14:textId="77777777" w:rsidR="00850195" w:rsidRDefault="00850195" w:rsidP="00850195">
      <w:pPr>
        <w:spacing w:after="0" w:line="262" w:lineRule="auto"/>
        <w:ind w:left="118"/>
        <w:rPr>
          <w:sz w:val="24"/>
          <w:szCs w:val="24"/>
        </w:rPr>
      </w:pPr>
      <w:r w:rsidRPr="00F173A8">
        <w:rPr>
          <w:b/>
          <w:bCs/>
          <w:color w:val="FF0000"/>
          <w:sz w:val="24"/>
          <w:szCs w:val="24"/>
        </w:rPr>
        <w:t>1-</w:t>
      </w:r>
      <w:r w:rsidRPr="00F173A8">
        <w:rPr>
          <w:color w:val="FF0000"/>
          <w:sz w:val="24"/>
          <w:szCs w:val="24"/>
        </w:rPr>
        <w:t xml:space="preserve"> </w:t>
      </w:r>
      <w:r>
        <w:rPr>
          <w:sz w:val="24"/>
          <w:szCs w:val="24"/>
        </w:rPr>
        <w:t>mesure de la taille/poids/IMC/ périmètre abdominal/ TA</w:t>
      </w:r>
      <w:r w:rsidRPr="00831211">
        <w:rPr>
          <w:sz w:val="24"/>
          <w:szCs w:val="24"/>
        </w:rPr>
        <w:t xml:space="preserve"> </w:t>
      </w:r>
    </w:p>
    <w:p w14:paraId="460E4C8E" w14:textId="77777777" w:rsidR="00850195" w:rsidRPr="00831211" w:rsidRDefault="00850195" w:rsidP="00850195">
      <w:pPr>
        <w:spacing w:after="0" w:line="258" w:lineRule="auto"/>
        <w:ind w:left="-5" w:right="-13"/>
        <w:rPr>
          <w:rFonts w:ascii="Calibri" w:eastAsia="Calibri" w:hAnsi="Calibri" w:cs="Calibri"/>
          <w:i/>
          <w:sz w:val="24"/>
          <w:szCs w:val="24"/>
        </w:rPr>
      </w:pPr>
      <w:r w:rsidRPr="00831211">
        <w:rPr>
          <w:rFonts w:ascii="Calibri" w:eastAsia="Calibri" w:hAnsi="Calibri" w:cs="Calibri"/>
          <w:i/>
          <w:sz w:val="24"/>
          <w:szCs w:val="24"/>
        </w:rPr>
        <w:t xml:space="preserve">NB : prendre le tour de taille au niveau du nombril, debout, après une expiration non forcée. Créer l’indicateur « périmètre abdominale sur chorus » </w:t>
      </w:r>
    </w:p>
    <w:p w14:paraId="2D9BC73E" w14:textId="77777777" w:rsidR="00850195" w:rsidRPr="00831211" w:rsidRDefault="00850195" w:rsidP="00850195">
      <w:pPr>
        <w:spacing w:after="0" w:line="258" w:lineRule="auto"/>
        <w:ind w:left="118"/>
        <w:rPr>
          <w:sz w:val="24"/>
          <w:szCs w:val="24"/>
        </w:rPr>
      </w:pPr>
      <w:r w:rsidRPr="00F173A8">
        <w:rPr>
          <w:rFonts w:ascii="Calibri" w:eastAsia="Calibri" w:hAnsi="Calibri" w:cs="Calibri"/>
          <w:b/>
          <w:bCs/>
          <w:color w:val="FF0000"/>
          <w:sz w:val="24"/>
          <w:szCs w:val="24"/>
        </w:rPr>
        <w:t>2-</w:t>
      </w:r>
      <w:r w:rsidRPr="00831211">
        <w:rPr>
          <w:rFonts w:ascii="Calibri" w:eastAsia="Calibri" w:hAnsi="Calibri" w:cs="Calibri"/>
          <w:sz w:val="24"/>
          <w:szCs w:val="24"/>
        </w:rPr>
        <w:t xml:space="preserve"> première explication succincte à l’aide de la courbe de corpulence.</w:t>
      </w:r>
      <w:r w:rsidRPr="00831211">
        <w:rPr>
          <w:sz w:val="24"/>
          <w:szCs w:val="24"/>
        </w:rPr>
        <w:t xml:space="preserve"> </w:t>
      </w:r>
    </w:p>
    <w:p w14:paraId="4C375F54" w14:textId="77777777" w:rsidR="00850195" w:rsidRDefault="00850195" w:rsidP="00850195">
      <w:pPr>
        <w:spacing w:after="0" w:line="258" w:lineRule="auto"/>
        <w:ind w:left="-5" w:right="-13"/>
        <w:rPr>
          <w:rFonts w:ascii="Calibri" w:eastAsia="Calibri" w:hAnsi="Calibri" w:cs="Calibri"/>
          <w:i/>
          <w:sz w:val="24"/>
          <w:szCs w:val="24"/>
        </w:rPr>
      </w:pPr>
      <w:r w:rsidRPr="00831211">
        <w:rPr>
          <w:rFonts w:ascii="Calibri" w:eastAsia="Calibri" w:hAnsi="Calibri" w:cs="Calibri"/>
          <w:i/>
          <w:sz w:val="24"/>
          <w:szCs w:val="24"/>
        </w:rPr>
        <w:t xml:space="preserve">NB : « Je suis inquiet de l’évolution de la courbe. ». Ne pas stigmatiser ; ne pas utiliser les mots « maladie, obésité » dans un premier temps. </w:t>
      </w:r>
    </w:p>
    <w:p w14:paraId="0350F023" w14:textId="77777777" w:rsidR="00850195" w:rsidRDefault="00850195" w:rsidP="00850195">
      <w:pPr>
        <w:spacing w:after="0" w:line="262" w:lineRule="auto"/>
        <w:ind w:left="118"/>
        <w:rPr>
          <w:rFonts w:ascii="Calibri" w:eastAsia="Calibri" w:hAnsi="Calibri" w:cs="Calibri"/>
          <w:i/>
          <w:sz w:val="24"/>
          <w:szCs w:val="24"/>
        </w:rPr>
      </w:pPr>
      <w:r w:rsidRPr="00F173A8">
        <w:rPr>
          <w:rFonts w:ascii="Calibri" w:eastAsia="Calibri" w:hAnsi="Calibri" w:cs="Calibri"/>
          <w:b/>
          <w:bCs/>
          <w:iCs/>
          <w:color w:val="FF0000"/>
          <w:sz w:val="24"/>
          <w:szCs w:val="24"/>
        </w:rPr>
        <w:t>3-</w:t>
      </w:r>
      <w:r>
        <w:rPr>
          <w:rFonts w:ascii="Calibri" w:eastAsia="Calibri" w:hAnsi="Calibri" w:cs="Calibri"/>
          <w:i/>
          <w:sz w:val="24"/>
          <w:szCs w:val="24"/>
        </w:rPr>
        <w:t xml:space="preserve"> </w:t>
      </w:r>
      <w:r w:rsidRPr="00831211">
        <w:rPr>
          <w:sz w:val="24"/>
          <w:szCs w:val="24"/>
        </w:rPr>
        <w:t>Bilan biologique si obésité (courbe IOTF-30) : Gl</w:t>
      </w:r>
      <w:r>
        <w:rPr>
          <w:sz w:val="24"/>
          <w:szCs w:val="24"/>
        </w:rPr>
        <w:t>ycémie à jeun, EAL, ASAT, ALAT </w:t>
      </w:r>
      <w:r w:rsidRPr="00831211">
        <w:rPr>
          <w:rFonts w:ascii="Calibri" w:eastAsia="Calibri" w:hAnsi="Calibri" w:cs="Calibri"/>
          <w:i/>
          <w:sz w:val="24"/>
          <w:szCs w:val="24"/>
        </w:rPr>
        <w:t xml:space="preserve"> </w:t>
      </w:r>
    </w:p>
    <w:p w14:paraId="5319214A" w14:textId="77777777" w:rsidR="00850195" w:rsidRDefault="00850195" w:rsidP="00850195">
      <w:pPr>
        <w:spacing w:after="0" w:line="262" w:lineRule="auto"/>
        <w:ind w:left="118"/>
        <w:rPr>
          <w:rFonts w:ascii="Calibri" w:eastAsia="Calibri" w:hAnsi="Calibri" w:cs="Calibri"/>
          <w:i/>
          <w:sz w:val="24"/>
          <w:szCs w:val="24"/>
        </w:rPr>
      </w:pPr>
      <w:r w:rsidRPr="00F173A8">
        <w:rPr>
          <w:b/>
          <w:bCs/>
          <w:color w:val="FF0000"/>
          <w:sz w:val="24"/>
          <w:szCs w:val="24"/>
        </w:rPr>
        <w:t>4-</w:t>
      </w:r>
      <w:r>
        <w:rPr>
          <w:sz w:val="24"/>
          <w:szCs w:val="24"/>
        </w:rPr>
        <w:t xml:space="preserve"> </w:t>
      </w:r>
      <w:r w:rsidRPr="00831211">
        <w:rPr>
          <w:sz w:val="24"/>
          <w:szCs w:val="24"/>
        </w:rPr>
        <w:t>Faire courrier pour consultation par IDE ASALEE. Courrier disponible dans CHORUS (Ajout d’une prescription/modèles/surpoids de l’enfant/Invitation ASALEE)</w:t>
      </w:r>
    </w:p>
    <w:p w14:paraId="061F0508" w14:textId="77777777" w:rsidR="00850195" w:rsidRDefault="00850195" w:rsidP="00850195">
      <w:pPr>
        <w:spacing w:after="0"/>
        <w:ind w:left="-5"/>
        <w:rPr>
          <w:sz w:val="24"/>
          <w:szCs w:val="24"/>
        </w:rPr>
      </w:pPr>
      <w:r w:rsidRPr="00831211">
        <w:rPr>
          <w:rFonts w:ascii="Cambria Math" w:eastAsia="Cambria Math" w:hAnsi="Cambria Math" w:cs="Cambria Math"/>
          <w:sz w:val="24"/>
          <w:szCs w:val="24"/>
        </w:rPr>
        <w:t>⇨</w:t>
      </w:r>
      <w:r w:rsidRPr="00831211">
        <w:rPr>
          <w:sz w:val="24"/>
          <w:szCs w:val="24"/>
        </w:rPr>
        <w:t xml:space="preserve"> </w:t>
      </w:r>
      <w:r>
        <w:rPr>
          <w:sz w:val="24"/>
          <w:szCs w:val="24"/>
        </w:rPr>
        <w:t>Orientation vers l’IDE ASALEE pour complément de l’entretien et explication du suivi</w:t>
      </w:r>
    </w:p>
    <w:p w14:paraId="6F10B2A9" w14:textId="77777777" w:rsidR="00850195" w:rsidRDefault="00850195" w:rsidP="00850195">
      <w:pPr>
        <w:spacing w:after="0" w:line="258" w:lineRule="auto"/>
        <w:ind w:left="-5" w:right="-13"/>
        <w:rPr>
          <w:rFonts w:cstheme="minorHAnsi"/>
          <w:i/>
          <w:sz w:val="24"/>
          <w:szCs w:val="24"/>
        </w:rPr>
      </w:pPr>
      <w:r w:rsidRPr="00831211">
        <w:rPr>
          <w:i/>
          <w:sz w:val="24"/>
          <w:szCs w:val="24"/>
        </w:rPr>
        <w:t>Cotation particulière CSO pour les enfants entre 3 et 12 ans (46</w:t>
      </w:r>
      <w:r w:rsidRPr="00831211">
        <w:rPr>
          <w:rFonts w:cstheme="minorHAnsi"/>
          <w:i/>
          <w:sz w:val="24"/>
          <w:szCs w:val="24"/>
        </w:rPr>
        <w:t>€</w:t>
      </w:r>
      <w:proofErr w:type="gramStart"/>
      <w:r w:rsidRPr="00831211">
        <w:rPr>
          <w:rFonts w:cstheme="minorHAnsi"/>
          <w:i/>
          <w:sz w:val="24"/>
          <w:szCs w:val="24"/>
        </w:rPr>
        <w:t>)..</w:t>
      </w:r>
      <w:proofErr w:type="gramEnd"/>
      <w:r w:rsidRPr="00831211">
        <w:rPr>
          <w:rFonts w:cstheme="minorHAnsi"/>
          <w:i/>
          <w:sz w:val="24"/>
          <w:szCs w:val="24"/>
        </w:rPr>
        <w:t xml:space="preserve"> Deux consultations C</w:t>
      </w:r>
      <w:r>
        <w:rPr>
          <w:rFonts w:cstheme="minorHAnsi"/>
          <w:i/>
          <w:sz w:val="24"/>
          <w:szCs w:val="24"/>
        </w:rPr>
        <w:t>SO</w:t>
      </w:r>
      <w:r w:rsidRPr="00831211">
        <w:rPr>
          <w:rFonts w:cstheme="minorHAnsi"/>
          <w:i/>
          <w:sz w:val="24"/>
          <w:szCs w:val="24"/>
        </w:rPr>
        <w:t xml:space="preserve"> par an maximum.</w:t>
      </w:r>
    </w:p>
    <w:p w14:paraId="6EA2E46B" w14:textId="77777777" w:rsidR="00850195" w:rsidRPr="00485052" w:rsidRDefault="00850195" w:rsidP="00850195">
      <w:pPr>
        <w:pStyle w:val="Paragraphedeliste"/>
        <w:numPr>
          <w:ilvl w:val="0"/>
          <w:numId w:val="6"/>
        </w:numPr>
        <w:spacing w:after="0" w:line="258" w:lineRule="auto"/>
        <w:ind w:left="-5" w:right="-13"/>
        <w:rPr>
          <w:rFonts w:ascii="Calibri" w:eastAsia="Calibri" w:hAnsi="Calibri" w:cs="Calibri"/>
          <w:i/>
          <w:sz w:val="24"/>
          <w:szCs w:val="24"/>
        </w:rPr>
      </w:pPr>
      <w:r w:rsidRPr="00485052">
        <w:rPr>
          <w:b/>
          <w:sz w:val="24"/>
          <w:szCs w:val="24"/>
        </w:rPr>
        <w:t>COTATION EN CIM 10 dans pathologie en cours : E6683 / Surpoids de l’adulte ou de l’enfant sans précision.</w:t>
      </w:r>
      <w:r w:rsidRPr="00485052">
        <w:rPr>
          <w:sz w:val="24"/>
          <w:szCs w:val="24"/>
        </w:rPr>
        <w:t xml:space="preserve">    </w:t>
      </w:r>
    </w:p>
    <w:p w14:paraId="7A21D3C7" w14:textId="70976667" w:rsidR="00850195" w:rsidRPr="00485052" w:rsidRDefault="00850195" w:rsidP="00850195">
      <w:pPr>
        <w:pStyle w:val="Paragraphedeliste"/>
        <w:numPr>
          <w:ilvl w:val="0"/>
          <w:numId w:val="6"/>
        </w:numPr>
        <w:spacing w:after="0" w:line="258" w:lineRule="auto"/>
        <w:ind w:left="-5" w:right="-13"/>
        <w:rPr>
          <w:rFonts w:ascii="Calibri" w:eastAsia="Calibri" w:hAnsi="Calibri" w:cs="Calibri"/>
          <w:i/>
          <w:sz w:val="24"/>
          <w:szCs w:val="24"/>
        </w:rPr>
      </w:pPr>
      <w:r w:rsidRPr="00485052">
        <w:rPr>
          <w:b/>
          <w:sz w:val="24"/>
          <w:szCs w:val="24"/>
        </w:rPr>
        <w:t xml:space="preserve">Créer une conversation </w:t>
      </w:r>
      <w:r w:rsidR="00056918" w:rsidRPr="00485052">
        <w:rPr>
          <w:b/>
          <w:sz w:val="24"/>
          <w:szCs w:val="24"/>
        </w:rPr>
        <w:t>numérisée</w:t>
      </w:r>
      <w:r w:rsidRPr="00485052">
        <w:rPr>
          <w:b/>
          <w:sz w:val="24"/>
          <w:szCs w:val="24"/>
        </w:rPr>
        <w:t xml:space="preserve"> après accord du patient et de la famille en incluant </w:t>
      </w:r>
      <w:r w:rsidR="00056918" w:rsidRPr="00485052">
        <w:rPr>
          <w:b/>
          <w:sz w:val="24"/>
          <w:szCs w:val="24"/>
        </w:rPr>
        <w:t>XX et XX et XX</w:t>
      </w:r>
      <w:r w:rsidRPr="00485052">
        <w:rPr>
          <w:rFonts w:ascii="Calibri" w:eastAsia="Calibri" w:hAnsi="Calibri" w:cs="Calibri"/>
          <w:i/>
          <w:sz w:val="24"/>
          <w:szCs w:val="24"/>
        </w:rPr>
        <w:t xml:space="preserve">. </w:t>
      </w:r>
    </w:p>
    <w:p w14:paraId="7EC683AF" w14:textId="77777777" w:rsidR="00850195" w:rsidRPr="00485052" w:rsidRDefault="00850195" w:rsidP="00850195">
      <w:pPr>
        <w:pStyle w:val="Paragraphedeliste"/>
        <w:spacing w:after="0" w:line="258" w:lineRule="auto"/>
        <w:ind w:left="-5" w:right="-13"/>
        <w:rPr>
          <w:rFonts w:ascii="Calibri" w:eastAsia="Calibri" w:hAnsi="Calibri" w:cs="Calibri"/>
          <w:i/>
          <w:sz w:val="24"/>
          <w:szCs w:val="24"/>
        </w:rPr>
      </w:pPr>
    </w:p>
    <w:p w14:paraId="20B6BD4C" w14:textId="77777777" w:rsidR="00850195" w:rsidRPr="00485052" w:rsidRDefault="00850195" w:rsidP="00850195">
      <w:pPr>
        <w:spacing w:after="0"/>
        <w:ind w:left="-5"/>
        <w:rPr>
          <w:sz w:val="24"/>
          <w:szCs w:val="24"/>
        </w:rPr>
      </w:pPr>
      <w:r w:rsidRPr="00485052">
        <w:rPr>
          <w:sz w:val="24"/>
          <w:szCs w:val="24"/>
        </w:rPr>
        <w:t xml:space="preserve">   </w:t>
      </w:r>
    </w:p>
    <w:p w14:paraId="1D88D5AB" w14:textId="77777777" w:rsidR="00850195" w:rsidRPr="00485052" w:rsidRDefault="00850195" w:rsidP="00850195">
      <w:pPr>
        <w:numPr>
          <w:ilvl w:val="1"/>
          <w:numId w:val="5"/>
        </w:numPr>
        <w:spacing w:after="0"/>
        <w:rPr>
          <w:sz w:val="24"/>
          <w:szCs w:val="24"/>
          <w:highlight w:val="cyan"/>
        </w:rPr>
      </w:pPr>
      <w:r w:rsidRPr="00485052">
        <w:rPr>
          <w:rFonts w:ascii="Calibri" w:eastAsia="Calibri" w:hAnsi="Calibri" w:cs="Calibri"/>
          <w:b/>
          <w:sz w:val="24"/>
          <w:szCs w:val="24"/>
          <w:highlight w:val="cyan"/>
        </w:rPr>
        <w:t>Etape 2 : 1</w:t>
      </w:r>
      <w:r w:rsidRPr="00485052">
        <w:rPr>
          <w:rFonts w:ascii="Calibri" w:eastAsia="Calibri" w:hAnsi="Calibri" w:cs="Calibri"/>
          <w:b/>
          <w:sz w:val="24"/>
          <w:szCs w:val="24"/>
          <w:highlight w:val="cyan"/>
          <w:vertAlign w:val="superscript"/>
        </w:rPr>
        <w:t>ère</w:t>
      </w:r>
      <w:r w:rsidRPr="00485052">
        <w:rPr>
          <w:rFonts w:ascii="Calibri" w:eastAsia="Calibri" w:hAnsi="Calibri" w:cs="Calibri"/>
          <w:b/>
          <w:sz w:val="24"/>
          <w:szCs w:val="24"/>
          <w:highlight w:val="cyan"/>
        </w:rPr>
        <w:t xml:space="preserve"> consultation IDE ASALEE /1</w:t>
      </w:r>
      <w:r w:rsidRPr="00485052">
        <w:rPr>
          <w:rFonts w:ascii="Calibri" w:eastAsia="Calibri" w:hAnsi="Calibri" w:cs="Calibri"/>
          <w:b/>
          <w:sz w:val="24"/>
          <w:szCs w:val="24"/>
          <w:highlight w:val="cyan"/>
          <w:vertAlign w:val="superscript"/>
        </w:rPr>
        <w:t>er</w:t>
      </w:r>
      <w:r w:rsidRPr="00485052">
        <w:rPr>
          <w:rFonts w:ascii="Calibri" w:eastAsia="Calibri" w:hAnsi="Calibri" w:cs="Calibri"/>
          <w:b/>
          <w:sz w:val="24"/>
          <w:szCs w:val="24"/>
          <w:highlight w:val="cyan"/>
        </w:rPr>
        <w:t xml:space="preserve"> Contact</w:t>
      </w:r>
    </w:p>
    <w:p w14:paraId="2579B86C" w14:textId="77777777" w:rsidR="00850195" w:rsidRPr="00485052" w:rsidRDefault="00850195" w:rsidP="00850195">
      <w:pPr>
        <w:spacing w:after="0"/>
        <w:ind w:left="-5"/>
        <w:rPr>
          <w:sz w:val="24"/>
          <w:szCs w:val="24"/>
        </w:rPr>
      </w:pPr>
      <w:r w:rsidRPr="00485052">
        <w:rPr>
          <w:b/>
          <w:sz w:val="24"/>
          <w:szCs w:val="24"/>
        </w:rPr>
        <w:t>Par qui</w:t>
      </w:r>
      <w:r w:rsidRPr="00485052">
        <w:rPr>
          <w:sz w:val="24"/>
          <w:szCs w:val="24"/>
        </w:rPr>
        <w:t xml:space="preserve"> : IDE ASALEE </w:t>
      </w:r>
    </w:p>
    <w:p w14:paraId="49A4BCA8" w14:textId="77777777" w:rsidR="00850195" w:rsidRPr="00485052" w:rsidRDefault="00850195" w:rsidP="00850195">
      <w:pPr>
        <w:spacing w:after="0"/>
        <w:ind w:left="-5"/>
        <w:rPr>
          <w:sz w:val="24"/>
          <w:szCs w:val="24"/>
        </w:rPr>
      </w:pPr>
      <w:r w:rsidRPr="00485052">
        <w:rPr>
          <w:b/>
          <w:sz w:val="24"/>
          <w:szCs w:val="24"/>
        </w:rPr>
        <w:t>Quand</w:t>
      </w:r>
      <w:r w:rsidRPr="00485052">
        <w:rPr>
          <w:sz w:val="24"/>
          <w:szCs w:val="24"/>
        </w:rPr>
        <w:t xml:space="preserve"> :  Dans le mois qui suit le premier rendez-vous. </w:t>
      </w:r>
    </w:p>
    <w:p w14:paraId="4FE6666D" w14:textId="77777777" w:rsidR="00850195" w:rsidRPr="00485052" w:rsidRDefault="00850195" w:rsidP="00850195">
      <w:pPr>
        <w:spacing w:after="0"/>
        <w:ind w:left="-5"/>
        <w:rPr>
          <w:sz w:val="24"/>
          <w:szCs w:val="24"/>
        </w:rPr>
      </w:pPr>
      <w:r w:rsidRPr="00485052">
        <w:rPr>
          <w:b/>
          <w:sz w:val="24"/>
          <w:szCs w:val="24"/>
        </w:rPr>
        <w:t>Actes</w:t>
      </w:r>
      <w:r w:rsidRPr="00485052">
        <w:rPr>
          <w:sz w:val="24"/>
          <w:szCs w:val="24"/>
        </w:rPr>
        <w:t xml:space="preserve"> :  </w:t>
      </w:r>
    </w:p>
    <w:p w14:paraId="54F444EE" w14:textId="77777777" w:rsidR="00850195" w:rsidRPr="00485052" w:rsidRDefault="00850195" w:rsidP="00850195">
      <w:pPr>
        <w:spacing w:after="0" w:line="262" w:lineRule="auto"/>
        <w:rPr>
          <w:sz w:val="24"/>
          <w:szCs w:val="24"/>
        </w:rPr>
      </w:pPr>
      <w:r w:rsidRPr="00485052">
        <w:rPr>
          <w:b/>
          <w:bCs/>
          <w:sz w:val="24"/>
          <w:szCs w:val="24"/>
        </w:rPr>
        <w:t>1-</w:t>
      </w:r>
      <w:r w:rsidRPr="00485052">
        <w:rPr>
          <w:sz w:val="24"/>
          <w:szCs w:val="24"/>
        </w:rPr>
        <w:t xml:space="preserve"> Questionnement pour déceler les raisons (antécédent génétique ?)</w:t>
      </w:r>
    </w:p>
    <w:p w14:paraId="3A05366D" w14:textId="7B4073F4" w:rsidR="00850195" w:rsidRPr="00485052" w:rsidRDefault="00850195" w:rsidP="00850195">
      <w:pPr>
        <w:spacing w:after="0" w:line="262" w:lineRule="auto"/>
        <w:rPr>
          <w:sz w:val="24"/>
          <w:szCs w:val="24"/>
        </w:rPr>
      </w:pPr>
      <w:r w:rsidRPr="00485052">
        <w:rPr>
          <w:b/>
          <w:bCs/>
          <w:sz w:val="24"/>
          <w:szCs w:val="24"/>
        </w:rPr>
        <w:t>2-</w:t>
      </w:r>
      <w:r w:rsidRPr="00485052">
        <w:rPr>
          <w:sz w:val="24"/>
          <w:szCs w:val="24"/>
        </w:rPr>
        <w:t xml:space="preserve"> Questionnement sur les représentations des parents et de l</w:t>
      </w:r>
      <w:r w:rsidRPr="00485052">
        <w:rPr>
          <w:rFonts w:ascii="Calibri" w:eastAsia="Calibri" w:hAnsi="Calibri" w:cs="Calibri"/>
          <w:sz w:val="24"/>
          <w:szCs w:val="24"/>
        </w:rPr>
        <w:t>’</w:t>
      </w:r>
      <w:r w:rsidRPr="00485052">
        <w:rPr>
          <w:sz w:val="24"/>
          <w:szCs w:val="24"/>
        </w:rPr>
        <w:t>enfant (complexes ? banalisation ?)</w:t>
      </w:r>
    </w:p>
    <w:p w14:paraId="7505D6E0" w14:textId="77777777" w:rsidR="00850195" w:rsidRPr="00485052" w:rsidRDefault="00850195" w:rsidP="00850195">
      <w:pPr>
        <w:spacing w:after="0" w:line="262" w:lineRule="auto"/>
        <w:rPr>
          <w:sz w:val="24"/>
          <w:szCs w:val="24"/>
        </w:rPr>
      </w:pPr>
      <w:r w:rsidRPr="00485052">
        <w:rPr>
          <w:b/>
          <w:bCs/>
          <w:sz w:val="24"/>
          <w:szCs w:val="24"/>
        </w:rPr>
        <w:t>3-</w:t>
      </w:r>
      <w:r w:rsidRPr="00485052">
        <w:rPr>
          <w:sz w:val="24"/>
          <w:szCs w:val="24"/>
        </w:rPr>
        <w:t xml:space="preserve"> Questionnement </w:t>
      </w:r>
      <w:r w:rsidRPr="00485052">
        <w:rPr>
          <w:rFonts w:ascii="Calibri" w:eastAsia="Calibri" w:hAnsi="Calibri" w:cs="Calibri"/>
          <w:sz w:val="24"/>
          <w:szCs w:val="24"/>
        </w:rPr>
        <w:t>sur l’hygiène de vie de l’enfant</w:t>
      </w:r>
      <w:r w:rsidRPr="00485052">
        <w:rPr>
          <w:sz w:val="24"/>
          <w:szCs w:val="24"/>
        </w:rPr>
        <w:t xml:space="preserve"> : alimentation (nombre de repas, grignotage, manger devant la télé, etc.), activité physique, vie sociale, présence des écrans, état du transit. </w:t>
      </w:r>
    </w:p>
    <w:p w14:paraId="7C114310" w14:textId="77777777" w:rsidR="00850195" w:rsidRPr="00485052" w:rsidRDefault="00850195" w:rsidP="00850195">
      <w:pPr>
        <w:spacing w:after="0" w:line="262" w:lineRule="auto"/>
        <w:rPr>
          <w:sz w:val="24"/>
          <w:szCs w:val="24"/>
        </w:rPr>
      </w:pPr>
      <w:r w:rsidRPr="00485052">
        <w:rPr>
          <w:b/>
          <w:bCs/>
          <w:sz w:val="24"/>
          <w:szCs w:val="24"/>
        </w:rPr>
        <w:t>4-</w:t>
      </w:r>
      <w:r w:rsidRPr="00485052">
        <w:rPr>
          <w:sz w:val="24"/>
          <w:szCs w:val="24"/>
        </w:rPr>
        <w:t xml:space="preserve"> Remplissage du document inclus dans le logiciel</w:t>
      </w:r>
    </w:p>
    <w:p w14:paraId="3D46A809" w14:textId="77777777" w:rsidR="00850195" w:rsidRPr="00485052" w:rsidRDefault="00850195" w:rsidP="00850195">
      <w:pPr>
        <w:spacing w:after="0"/>
        <w:rPr>
          <w:sz w:val="24"/>
          <w:szCs w:val="24"/>
        </w:rPr>
      </w:pPr>
      <w:r w:rsidRPr="00485052">
        <w:rPr>
          <w:rFonts w:ascii="Cambria Math" w:eastAsia="Cambria Math" w:hAnsi="Cambria Math" w:cs="Cambria Math"/>
          <w:b/>
          <w:bCs/>
          <w:sz w:val="24"/>
          <w:szCs w:val="24"/>
        </w:rPr>
        <w:t>5-</w:t>
      </w:r>
      <w:r w:rsidRPr="00485052">
        <w:rPr>
          <w:rFonts w:ascii="Cambria Math" w:eastAsia="Cambria Math" w:hAnsi="Cambria Math" w:cs="Cambria Math"/>
          <w:sz w:val="24"/>
          <w:szCs w:val="24"/>
        </w:rPr>
        <w:t xml:space="preserve"> F</w:t>
      </w:r>
      <w:r w:rsidRPr="00485052">
        <w:rPr>
          <w:sz w:val="24"/>
          <w:szCs w:val="24"/>
        </w:rPr>
        <w:t>aire prendre conscience de la force d</w:t>
      </w:r>
      <w:r w:rsidRPr="00485052">
        <w:rPr>
          <w:rFonts w:ascii="Calibri" w:eastAsia="Calibri" w:hAnsi="Calibri" w:cs="Calibri"/>
          <w:sz w:val="24"/>
          <w:szCs w:val="24"/>
        </w:rPr>
        <w:t>’</w:t>
      </w:r>
      <w:r w:rsidRPr="00485052">
        <w:rPr>
          <w:sz w:val="24"/>
          <w:szCs w:val="24"/>
        </w:rPr>
        <w:t xml:space="preserve">une prise en charge en équipe (présentation des acteurs) </w:t>
      </w:r>
    </w:p>
    <w:p w14:paraId="5AA93869" w14:textId="77777777" w:rsidR="00850195" w:rsidRPr="00485052" w:rsidRDefault="00850195" w:rsidP="00850195">
      <w:pPr>
        <w:spacing w:after="0"/>
        <w:rPr>
          <w:sz w:val="24"/>
          <w:szCs w:val="24"/>
        </w:rPr>
      </w:pPr>
      <w:r w:rsidRPr="00485052">
        <w:rPr>
          <w:rFonts w:ascii="Cambria Math" w:eastAsia="Cambria Math" w:hAnsi="Cambria Math" w:cs="Cambria Math"/>
          <w:b/>
          <w:bCs/>
          <w:sz w:val="24"/>
          <w:szCs w:val="24"/>
        </w:rPr>
        <w:t>6-</w:t>
      </w:r>
      <w:r w:rsidRPr="00485052">
        <w:rPr>
          <w:rFonts w:ascii="Cambria Math" w:eastAsia="Cambria Math" w:hAnsi="Cambria Math" w:cs="Cambria Math"/>
          <w:sz w:val="24"/>
          <w:szCs w:val="24"/>
        </w:rPr>
        <w:t xml:space="preserve"> E</w:t>
      </w:r>
      <w:r w:rsidRPr="00485052">
        <w:rPr>
          <w:sz w:val="24"/>
          <w:szCs w:val="24"/>
        </w:rPr>
        <w:t>xpliquer le rythme de la prise en charge, la planification envisagée des futures consultations. Insister de la nécessité de s’engager dans un suivi sur la durée.</w:t>
      </w:r>
    </w:p>
    <w:p w14:paraId="28E5F780" w14:textId="7B60F5A2" w:rsidR="00850195" w:rsidRPr="00485052" w:rsidRDefault="00850195" w:rsidP="00850195">
      <w:pPr>
        <w:spacing w:after="0"/>
        <w:rPr>
          <w:sz w:val="24"/>
          <w:szCs w:val="24"/>
        </w:rPr>
      </w:pPr>
      <w:r w:rsidRPr="00485052">
        <w:rPr>
          <w:b/>
          <w:bCs/>
          <w:sz w:val="24"/>
          <w:szCs w:val="24"/>
        </w:rPr>
        <w:lastRenderedPageBreak/>
        <w:t>7-</w:t>
      </w:r>
      <w:r w:rsidRPr="00485052">
        <w:rPr>
          <w:sz w:val="24"/>
          <w:szCs w:val="24"/>
        </w:rPr>
        <w:t xml:space="preserve"> Adresser pour bilan diététique chez diététicienne dans le cadre du dépistage du surpoids de l’enfant car ce premier bilan (composé de 2 consultations) sera pris en charge par la SISA). </w:t>
      </w:r>
    </w:p>
    <w:p w14:paraId="1954BDCC" w14:textId="77777777" w:rsidR="00850195" w:rsidRPr="00485052" w:rsidRDefault="00850195" w:rsidP="00850195">
      <w:pPr>
        <w:spacing w:after="0"/>
        <w:ind w:left="-5"/>
        <w:rPr>
          <w:sz w:val="24"/>
          <w:szCs w:val="24"/>
        </w:rPr>
      </w:pPr>
    </w:p>
    <w:p w14:paraId="6301FBD8" w14:textId="77777777" w:rsidR="00850195" w:rsidRPr="00485052" w:rsidRDefault="00850195" w:rsidP="00850195">
      <w:pPr>
        <w:numPr>
          <w:ilvl w:val="1"/>
          <w:numId w:val="5"/>
        </w:numPr>
        <w:spacing w:after="0"/>
        <w:rPr>
          <w:sz w:val="24"/>
          <w:szCs w:val="24"/>
          <w:highlight w:val="cyan"/>
        </w:rPr>
      </w:pPr>
      <w:r w:rsidRPr="00485052">
        <w:rPr>
          <w:rFonts w:ascii="Calibri" w:eastAsia="Calibri" w:hAnsi="Calibri" w:cs="Calibri"/>
          <w:b/>
          <w:sz w:val="24"/>
          <w:szCs w:val="24"/>
          <w:highlight w:val="cyan"/>
        </w:rPr>
        <w:t xml:space="preserve">Etape 3 : Le bilan diététique. </w:t>
      </w:r>
    </w:p>
    <w:p w14:paraId="5E278B46" w14:textId="77777777" w:rsidR="00850195" w:rsidRPr="00485052" w:rsidRDefault="00850195" w:rsidP="00850195">
      <w:pPr>
        <w:spacing w:after="0"/>
        <w:ind w:left="-5"/>
        <w:rPr>
          <w:sz w:val="24"/>
          <w:szCs w:val="24"/>
        </w:rPr>
      </w:pPr>
      <w:r w:rsidRPr="00485052">
        <w:rPr>
          <w:b/>
          <w:sz w:val="24"/>
          <w:szCs w:val="24"/>
        </w:rPr>
        <w:t>Par qui</w:t>
      </w:r>
      <w:r w:rsidRPr="00485052">
        <w:rPr>
          <w:sz w:val="24"/>
          <w:szCs w:val="24"/>
        </w:rPr>
        <w:t xml:space="preserve"> : La diététicienne </w:t>
      </w:r>
    </w:p>
    <w:p w14:paraId="2E16D54C" w14:textId="77777777" w:rsidR="00850195" w:rsidRPr="00485052" w:rsidRDefault="00850195" w:rsidP="00850195">
      <w:pPr>
        <w:spacing w:after="0"/>
        <w:ind w:left="-5"/>
        <w:rPr>
          <w:sz w:val="24"/>
          <w:szCs w:val="24"/>
        </w:rPr>
      </w:pPr>
      <w:r w:rsidRPr="00485052">
        <w:rPr>
          <w:b/>
          <w:sz w:val="24"/>
          <w:szCs w:val="24"/>
        </w:rPr>
        <w:t>Quand</w:t>
      </w:r>
      <w:r w:rsidRPr="00485052">
        <w:rPr>
          <w:sz w:val="24"/>
          <w:szCs w:val="24"/>
        </w:rPr>
        <w:t xml:space="preserve"> :  dans le mois après la consultation ASALEE. Un deuxième RDV avec la diététicienne sera effectué après 2 RDV de suivi </w:t>
      </w:r>
      <w:proofErr w:type="gramStart"/>
      <w:r w:rsidRPr="00485052">
        <w:rPr>
          <w:sz w:val="24"/>
          <w:szCs w:val="24"/>
        </w:rPr>
        <w:t>ASALEE .</w:t>
      </w:r>
      <w:proofErr w:type="gramEnd"/>
    </w:p>
    <w:p w14:paraId="3D01886C" w14:textId="77777777" w:rsidR="00850195" w:rsidRPr="00485052" w:rsidRDefault="00850195" w:rsidP="00850195">
      <w:pPr>
        <w:spacing w:after="0"/>
        <w:ind w:left="-5"/>
        <w:rPr>
          <w:b/>
          <w:bCs/>
          <w:sz w:val="24"/>
          <w:szCs w:val="24"/>
        </w:rPr>
      </w:pPr>
      <w:r w:rsidRPr="00485052">
        <w:rPr>
          <w:b/>
          <w:sz w:val="24"/>
          <w:szCs w:val="24"/>
        </w:rPr>
        <w:t>Actes </w:t>
      </w:r>
      <w:r w:rsidRPr="00485052">
        <w:rPr>
          <w:sz w:val="24"/>
          <w:szCs w:val="24"/>
        </w:rPr>
        <w:t xml:space="preserve">: étude des apports alimentaires, du comportement et de la relation avec la nourriture. </w:t>
      </w:r>
    </w:p>
    <w:p w14:paraId="40044050" w14:textId="77777777" w:rsidR="00850195" w:rsidRPr="00485052" w:rsidRDefault="00850195" w:rsidP="00850195">
      <w:pPr>
        <w:spacing w:after="0"/>
        <w:rPr>
          <w:sz w:val="24"/>
          <w:szCs w:val="24"/>
        </w:rPr>
      </w:pPr>
    </w:p>
    <w:p w14:paraId="7E24104E" w14:textId="77777777" w:rsidR="00850195" w:rsidRPr="00485052" w:rsidRDefault="00850195" w:rsidP="00850195">
      <w:pPr>
        <w:numPr>
          <w:ilvl w:val="1"/>
          <w:numId w:val="5"/>
        </w:numPr>
        <w:spacing w:after="0"/>
        <w:rPr>
          <w:sz w:val="24"/>
          <w:szCs w:val="24"/>
          <w:highlight w:val="cyan"/>
        </w:rPr>
      </w:pPr>
      <w:r w:rsidRPr="00485052">
        <w:rPr>
          <w:rFonts w:ascii="Calibri" w:eastAsia="Calibri" w:hAnsi="Calibri" w:cs="Calibri"/>
          <w:b/>
          <w:sz w:val="24"/>
          <w:szCs w:val="24"/>
          <w:highlight w:val="cyan"/>
        </w:rPr>
        <w:t xml:space="preserve">Etape 4 : 2éme consultation ASALEE/démarrage du suivi </w:t>
      </w:r>
    </w:p>
    <w:p w14:paraId="489278F8" w14:textId="19155429" w:rsidR="00850195" w:rsidRPr="00485052" w:rsidRDefault="00850195" w:rsidP="00850195">
      <w:pPr>
        <w:spacing w:after="0"/>
        <w:ind w:left="-5"/>
        <w:rPr>
          <w:sz w:val="24"/>
          <w:szCs w:val="24"/>
        </w:rPr>
      </w:pPr>
      <w:r w:rsidRPr="00485052">
        <w:rPr>
          <w:b/>
          <w:sz w:val="24"/>
          <w:szCs w:val="24"/>
        </w:rPr>
        <w:t>Par qui</w:t>
      </w:r>
      <w:r w:rsidRPr="00485052">
        <w:rPr>
          <w:sz w:val="24"/>
          <w:szCs w:val="24"/>
        </w:rPr>
        <w:t xml:space="preserve"> : </w:t>
      </w:r>
      <w:r w:rsidR="00056918" w:rsidRPr="00485052">
        <w:rPr>
          <w:sz w:val="24"/>
          <w:szCs w:val="24"/>
        </w:rPr>
        <w:t>IDE</w:t>
      </w:r>
      <w:r w:rsidRPr="00485052">
        <w:rPr>
          <w:sz w:val="24"/>
          <w:szCs w:val="24"/>
        </w:rPr>
        <w:t xml:space="preserve"> ASALEE</w:t>
      </w:r>
    </w:p>
    <w:p w14:paraId="3637AD04" w14:textId="77777777" w:rsidR="00850195" w:rsidRPr="00485052" w:rsidRDefault="00850195" w:rsidP="00850195">
      <w:pPr>
        <w:spacing w:after="0" w:line="240" w:lineRule="auto"/>
        <w:ind w:left="-6"/>
        <w:rPr>
          <w:sz w:val="24"/>
          <w:szCs w:val="24"/>
        </w:rPr>
      </w:pPr>
      <w:r w:rsidRPr="00485052">
        <w:rPr>
          <w:b/>
          <w:sz w:val="24"/>
          <w:szCs w:val="24"/>
        </w:rPr>
        <w:t>Quand</w:t>
      </w:r>
      <w:r w:rsidRPr="00485052">
        <w:rPr>
          <w:sz w:val="24"/>
          <w:szCs w:val="24"/>
        </w:rPr>
        <w:t xml:space="preserve"> : 1 mois après le bilan de la diététicienne, puis tous les 2 à 3 mois.</w:t>
      </w:r>
    </w:p>
    <w:p w14:paraId="10F55403" w14:textId="77777777" w:rsidR="00850195" w:rsidRPr="00485052" w:rsidRDefault="00850195" w:rsidP="00850195">
      <w:pPr>
        <w:spacing w:after="0"/>
        <w:ind w:left="-6"/>
        <w:rPr>
          <w:sz w:val="24"/>
          <w:szCs w:val="24"/>
        </w:rPr>
      </w:pPr>
      <w:r w:rsidRPr="00485052">
        <w:rPr>
          <w:sz w:val="24"/>
          <w:szCs w:val="24"/>
        </w:rPr>
        <w:t>Reprise du contenu de la 1</w:t>
      </w:r>
      <w:r w:rsidRPr="00485052">
        <w:rPr>
          <w:sz w:val="24"/>
          <w:szCs w:val="24"/>
          <w:vertAlign w:val="superscript"/>
        </w:rPr>
        <w:t>ère</w:t>
      </w:r>
      <w:r w:rsidRPr="00485052">
        <w:rPr>
          <w:sz w:val="24"/>
          <w:szCs w:val="24"/>
        </w:rPr>
        <w:t xml:space="preserve"> consultation ASALEE : reprise des éléments médicaux, du bilan diététique. Faire le point sur ce qu’ils ont compris et ce qu’ils ont déjà mis en place comme mesure.</w:t>
      </w:r>
    </w:p>
    <w:p w14:paraId="2EA4BD99" w14:textId="77777777" w:rsidR="00850195" w:rsidRPr="00485052" w:rsidRDefault="00850195" w:rsidP="00850195">
      <w:pPr>
        <w:spacing w:after="0"/>
        <w:ind w:left="-5"/>
        <w:rPr>
          <w:sz w:val="24"/>
          <w:szCs w:val="24"/>
        </w:rPr>
      </w:pPr>
      <w:r w:rsidRPr="00485052">
        <w:rPr>
          <w:sz w:val="24"/>
          <w:szCs w:val="24"/>
        </w:rPr>
        <w:t>Puis réalisation du bilan éducatif partagé sur la 1</w:t>
      </w:r>
      <w:r w:rsidRPr="00485052">
        <w:rPr>
          <w:sz w:val="24"/>
          <w:szCs w:val="24"/>
          <w:vertAlign w:val="superscript"/>
        </w:rPr>
        <w:t>ère</w:t>
      </w:r>
      <w:r w:rsidRPr="00485052">
        <w:rPr>
          <w:sz w:val="24"/>
          <w:szCs w:val="24"/>
        </w:rPr>
        <w:t xml:space="preserve"> voire la 2</w:t>
      </w:r>
      <w:r w:rsidRPr="00485052">
        <w:rPr>
          <w:sz w:val="24"/>
          <w:szCs w:val="24"/>
          <w:vertAlign w:val="superscript"/>
        </w:rPr>
        <w:t>ème</w:t>
      </w:r>
      <w:r w:rsidRPr="00485052">
        <w:rPr>
          <w:sz w:val="24"/>
          <w:szCs w:val="24"/>
        </w:rPr>
        <w:t xml:space="preserve"> séance.</w:t>
      </w:r>
    </w:p>
    <w:p w14:paraId="010A6D81" w14:textId="77777777" w:rsidR="00850195" w:rsidRPr="00485052" w:rsidRDefault="00850195" w:rsidP="00850195">
      <w:pPr>
        <w:spacing w:after="0"/>
        <w:ind w:left="-5"/>
        <w:rPr>
          <w:sz w:val="24"/>
          <w:szCs w:val="24"/>
        </w:rPr>
      </w:pPr>
      <w:r w:rsidRPr="00485052">
        <w:rPr>
          <w:sz w:val="24"/>
          <w:szCs w:val="24"/>
        </w:rPr>
        <w:t xml:space="preserve">Utilisations d’outils dans le cadre des consultations de suivi : documentation ASALEE (feuille en étoile …), Outils du REPPOP (grille, Auto-questionnaire.) Eventuellement remise de livrets de conseils diététiques réalisés par l’INPES.  </w:t>
      </w:r>
    </w:p>
    <w:p w14:paraId="081795F4" w14:textId="77777777" w:rsidR="00850195" w:rsidRPr="00485052" w:rsidRDefault="00850195" w:rsidP="00850195">
      <w:pPr>
        <w:spacing w:after="0"/>
        <w:ind w:left="-5"/>
        <w:rPr>
          <w:sz w:val="24"/>
          <w:szCs w:val="24"/>
        </w:rPr>
      </w:pPr>
      <w:r w:rsidRPr="00485052">
        <w:rPr>
          <w:sz w:val="24"/>
          <w:szCs w:val="24"/>
        </w:rPr>
        <w:t>Sur des cas compliqués, après une éventuelle discussion en RPP, possibilité de proposer une consultation en binôme MG/ IDE ASALEE.</w:t>
      </w:r>
    </w:p>
    <w:p w14:paraId="3B99A14E" w14:textId="77777777" w:rsidR="00850195" w:rsidRPr="00485052" w:rsidRDefault="00850195" w:rsidP="00850195">
      <w:pPr>
        <w:spacing w:after="0"/>
        <w:ind w:left="-5"/>
        <w:rPr>
          <w:sz w:val="24"/>
          <w:szCs w:val="24"/>
        </w:rPr>
      </w:pPr>
    </w:p>
    <w:p w14:paraId="58C98590" w14:textId="77777777" w:rsidR="00056918" w:rsidRPr="00485052" w:rsidRDefault="00056918" w:rsidP="00850195">
      <w:pPr>
        <w:spacing w:after="0"/>
        <w:ind w:left="-5"/>
        <w:rPr>
          <w:sz w:val="24"/>
          <w:szCs w:val="24"/>
        </w:rPr>
      </w:pPr>
    </w:p>
    <w:p w14:paraId="0FCDF7A1" w14:textId="77777777" w:rsidR="00850195" w:rsidRPr="00485052" w:rsidRDefault="00850195" w:rsidP="00850195">
      <w:pPr>
        <w:pStyle w:val="Paragraphedeliste"/>
        <w:numPr>
          <w:ilvl w:val="1"/>
          <w:numId w:val="5"/>
        </w:numPr>
        <w:spacing w:after="0"/>
        <w:ind w:left="567" w:hanging="141"/>
        <w:rPr>
          <w:b/>
          <w:sz w:val="24"/>
          <w:szCs w:val="24"/>
          <w:highlight w:val="cyan"/>
        </w:rPr>
      </w:pPr>
      <w:r w:rsidRPr="00485052">
        <w:rPr>
          <w:sz w:val="24"/>
          <w:szCs w:val="24"/>
        </w:rPr>
        <w:t xml:space="preserve"> </w:t>
      </w:r>
      <w:r w:rsidRPr="00485052">
        <w:rPr>
          <w:b/>
          <w:sz w:val="24"/>
          <w:szCs w:val="24"/>
          <w:highlight w:val="cyan"/>
        </w:rPr>
        <w:t>Etape 5 : Prise en charge par la psychologue</w:t>
      </w:r>
    </w:p>
    <w:p w14:paraId="6BA1A5D1" w14:textId="77777777" w:rsidR="00850195" w:rsidRPr="00485052" w:rsidRDefault="00850195" w:rsidP="00850195">
      <w:pPr>
        <w:pStyle w:val="Paragraphedeliste"/>
        <w:spacing w:after="0"/>
        <w:ind w:left="118"/>
        <w:rPr>
          <w:sz w:val="24"/>
          <w:szCs w:val="24"/>
        </w:rPr>
      </w:pPr>
      <w:r w:rsidRPr="00485052">
        <w:rPr>
          <w:b/>
          <w:sz w:val="24"/>
          <w:szCs w:val="24"/>
        </w:rPr>
        <w:t>Par qui</w:t>
      </w:r>
      <w:r w:rsidRPr="00485052">
        <w:rPr>
          <w:sz w:val="24"/>
          <w:szCs w:val="24"/>
        </w:rPr>
        <w:t> : la psychologue</w:t>
      </w:r>
    </w:p>
    <w:p w14:paraId="336323F6" w14:textId="77777777" w:rsidR="00850195" w:rsidRPr="00485052" w:rsidRDefault="00850195" w:rsidP="00850195">
      <w:pPr>
        <w:pStyle w:val="Paragraphedeliste"/>
        <w:spacing w:after="0"/>
        <w:ind w:left="118"/>
        <w:rPr>
          <w:sz w:val="24"/>
          <w:szCs w:val="24"/>
        </w:rPr>
      </w:pPr>
    </w:p>
    <w:p w14:paraId="7D675088" w14:textId="77777777" w:rsidR="00850195" w:rsidRPr="00485052" w:rsidRDefault="00850195" w:rsidP="00850195">
      <w:pPr>
        <w:pStyle w:val="Paragraphedeliste"/>
        <w:spacing w:after="0"/>
        <w:ind w:left="118"/>
        <w:rPr>
          <w:sz w:val="24"/>
          <w:szCs w:val="24"/>
        </w:rPr>
      </w:pPr>
      <w:r w:rsidRPr="00485052">
        <w:rPr>
          <w:b/>
          <w:sz w:val="24"/>
          <w:szCs w:val="24"/>
        </w:rPr>
        <w:t>Quand </w:t>
      </w:r>
      <w:r w:rsidRPr="00485052">
        <w:rPr>
          <w:sz w:val="24"/>
          <w:szCs w:val="24"/>
        </w:rPr>
        <w:t>: La prise en charge psychologique s’engagera selon plusieurs modalités :</w:t>
      </w:r>
    </w:p>
    <w:p w14:paraId="7F896C23" w14:textId="4DDCAF9D" w:rsidR="00850195" w:rsidRPr="00485052" w:rsidRDefault="00850195" w:rsidP="00850195">
      <w:pPr>
        <w:pStyle w:val="Paragraphedeliste"/>
        <w:numPr>
          <w:ilvl w:val="0"/>
          <w:numId w:val="5"/>
        </w:numPr>
        <w:spacing w:after="0"/>
        <w:rPr>
          <w:b/>
          <w:sz w:val="24"/>
          <w:szCs w:val="24"/>
        </w:rPr>
      </w:pPr>
      <w:r w:rsidRPr="00485052">
        <w:rPr>
          <w:sz w:val="24"/>
          <w:szCs w:val="24"/>
        </w:rPr>
        <w:t xml:space="preserve">Après la présentation en RPP d’un patient (avec son accord) pour lequel un des membres de l’équipe soignante est inquiet (vécu de son surpoids, isolement social, problèmes intrafamiliaux, harcèlement </w:t>
      </w:r>
      <w:r w:rsidR="00056918" w:rsidRPr="00485052">
        <w:rPr>
          <w:sz w:val="24"/>
          <w:szCs w:val="24"/>
        </w:rPr>
        <w:t>scolaire…</w:t>
      </w:r>
      <w:r w:rsidRPr="00485052">
        <w:rPr>
          <w:sz w:val="24"/>
          <w:szCs w:val="24"/>
        </w:rPr>
        <w:t xml:space="preserve">). </w:t>
      </w:r>
    </w:p>
    <w:p w14:paraId="560668EF" w14:textId="77777777" w:rsidR="00850195" w:rsidRPr="00485052" w:rsidRDefault="00850195" w:rsidP="00850195">
      <w:pPr>
        <w:pStyle w:val="Paragraphedeliste"/>
        <w:numPr>
          <w:ilvl w:val="0"/>
          <w:numId w:val="5"/>
        </w:numPr>
        <w:spacing w:after="0"/>
        <w:rPr>
          <w:b/>
          <w:sz w:val="24"/>
          <w:szCs w:val="24"/>
        </w:rPr>
      </w:pPr>
      <w:r w:rsidRPr="00485052">
        <w:rPr>
          <w:sz w:val="24"/>
          <w:szCs w:val="24"/>
        </w:rPr>
        <w:t>Souffrance psychique intense ou persistante</w:t>
      </w:r>
    </w:p>
    <w:p w14:paraId="4EF47A28" w14:textId="77777777" w:rsidR="00850195" w:rsidRPr="00485052" w:rsidRDefault="00850195" w:rsidP="00850195">
      <w:pPr>
        <w:pStyle w:val="Paragraphedeliste"/>
        <w:numPr>
          <w:ilvl w:val="0"/>
          <w:numId w:val="5"/>
        </w:numPr>
        <w:spacing w:after="0"/>
        <w:rPr>
          <w:b/>
          <w:sz w:val="24"/>
          <w:szCs w:val="24"/>
        </w:rPr>
      </w:pPr>
      <w:r w:rsidRPr="00485052">
        <w:rPr>
          <w:sz w:val="24"/>
          <w:szCs w:val="24"/>
        </w:rPr>
        <w:t>Formes sévères d’obésité</w:t>
      </w:r>
    </w:p>
    <w:p w14:paraId="13FF2880" w14:textId="77777777" w:rsidR="00850195" w:rsidRPr="00485052" w:rsidRDefault="00850195" w:rsidP="00850195">
      <w:pPr>
        <w:pStyle w:val="Paragraphedeliste"/>
        <w:numPr>
          <w:ilvl w:val="0"/>
          <w:numId w:val="5"/>
        </w:numPr>
        <w:spacing w:after="0"/>
        <w:rPr>
          <w:b/>
          <w:sz w:val="24"/>
          <w:szCs w:val="24"/>
        </w:rPr>
      </w:pPr>
      <w:r w:rsidRPr="00485052">
        <w:rPr>
          <w:sz w:val="24"/>
          <w:szCs w:val="24"/>
        </w:rPr>
        <w:t>Psychopathologie ou troubles du comportement alimentaire associé</w:t>
      </w:r>
    </w:p>
    <w:p w14:paraId="3EC1736B" w14:textId="77777777" w:rsidR="00850195" w:rsidRPr="00485052" w:rsidRDefault="00850195" w:rsidP="00850195">
      <w:pPr>
        <w:pStyle w:val="Paragraphedeliste"/>
        <w:numPr>
          <w:ilvl w:val="0"/>
          <w:numId w:val="5"/>
        </w:numPr>
        <w:spacing w:after="0"/>
        <w:rPr>
          <w:b/>
          <w:sz w:val="24"/>
          <w:szCs w:val="24"/>
        </w:rPr>
      </w:pPr>
      <w:r w:rsidRPr="00485052">
        <w:rPr>
          <w:sz w:val="24"/>
          <w:szCs w:val="24"/>
        </w:rPr>
        <w:t>Facteurs de stress familiaux ou sociaux</w:t>
      </w:r>
    </w:p>
    <w:p w14:paraId="1E759D33" w14:textId="77777777" w:rsidR="00850195" w:rsidRPr="00485052" w:rsidRDefault="00850195" w:rsidP="00850195">
      <w:pPr>
        <w:pStyle w:val="Paragraphedeliste"/>
        <w:numPr>
          <w:ilvl w:val="0"/>
          <w:numId w:val="5"/>
        </w:numPr>
        <w:spacing w:after="0"/>
        <w:rPr>
          <w:b/>
          <w:sz w:val="24"/>
          <w:szCs w:val="24"/>
        </w:rPr>
      </w:pPr>
      <w:r w:rsidRPr="00485052">
        <w:rPr>
          <w:sz w:val="24"/>
          <w:szCs w:val="24"/>
        </w:rPr>
        <w:t>Séparation d’avec les parents envisagée (séjour en SSR)</w:t>
      </w:r>
    </w:p>
    <w:p w14:paraId="211C7263" w14:textId="77777777" w:rsidR="00850195" w:rsidRPr="00485052" w:rsidRDefault="00850195" w:rsidP="00850195">
      <w:pPr>
        <w:pStyle w:val="Paragraphedeliste"/>
        <w:numPr>
          <w:ilvl w:val="0"/>
          <w:numId w:val="5"/>
        </w:numPr>
        <w:spacing w:after="0"/>
        <w:rPr>
          <w:b/>
          <w:sz w:val="24"/>
          <w:szCs w:val="24"/>
        </w:rPr>
      </w:pPr>
      <w:r w:rsidRPr="00485052">
        <w:rPr>
          <w:sz w:val="24"/>
          <w:szCs w:val="24"/>
        </w:rPr>
        <w:t>Echec de prise en charge</w:t>
      </w:r>
    </w:p>
    <w:p w14:paraId="5B5D1708" w14:textId="77777777" w:rsidR="00850195" w:rsidRPr="00485052" w:rsidRDefault="00850195" w:rsidP="00850195">
      <w:pPr>
        <w:spacing w:after="0"/>
        <w:rPr>
          <w:b/>
          <w:sz w:val="24"/>
          <w:szCs w:val="24"/>
        </w:rPr>
      </w:pPr>
    </w:p>
    <w:p w14:paraId="2839213A" w14:textId="77777777" w:rsidR="00850195" w:rsidRPr="00485052" w:rsidRDefault="00850195" w:rsidP="00850195">
      <w:pPr>
        <w:spacing w:after="0"/>
        <w:rPr>
          <w:b/>
          <w:sz w:val="24"/>
          <w:szCs w:val="24"/>
        </w:rPr>
      </w:pPr>
    </w:p>
    <w:p w14:paraId="32BC752E" w14:textId="77777777" w:rsidR="00850195" w:rsidRPr="00485052" w:rsidRDefault="00850195" w:rsidP="00850195">
      <w:pPr>
        <w:pStyle w:val="Paragraphedeliste"/>
        <w:numPr>
          <w:ilvl w:val="1"/>
          <w:numId w:val="5"/>
        </w:numPr>
        <w:spacing w:after="0"/>
        <w:rPr>
          <w:b/>
          <w:sz w:val="24"/>
          <w:szCs w:val="24"/>
          <w:highlight w:val="cyan"/>
        </w:rPr>
      </w:pPr>
      <w:r w:rsidRPr="00485052">
        <w:rPr>
          <w:b/>
          <w:sz w:val="24"/>
          <w:szCs w:val="24"/>
          <w:highlight w:val="cyan"/>
        </w:rPr>
        <w:t>Etape 6 : activité physique adaptée</w:t>
      </w:r>
    </w:p>
    <w:p w14:paraId="02E827A7" w14:textId="77777777" w:rsidR="00850195" w:rsidRPr="00485052" w:rsidRDefault="00850195" w:rsidP="00850195">
      <w:pPr>
        <w:spacing w:after="0"/>
        <w:rPr>
          <w:bCs/>
          <w:sz w:val="24"/>
          <w:szCs w:val="24"/>
        </w:rPr>
      </w:pPr>
      <w:r w:rsidRPr="00485052">
        <w:rPr>
          <w:b/>
          <w:sz w:val="24"/>
          <w:szCs w:val="24"/>
        </w:rPr>
        <w:t xml:space="preserve">Par qui : </w:t>
      </w:r>
      <w:r w:rsidRPr="00485052">
        <w:rPr>
          <w:bCs/>
          <w:sz w:val="24"/>
          <w:szCs w:val="24"/>
        </w:rPr>
        <w:t>Ain sport santé</w:t>
      </w:r>
    </w:p>
    <w:p w14:paraId="1F45DF27" w14:textId="77777777" w:rsidR="00850195" w:rsidRPr="00485052" w:rsidRDefault="00850195" w:rsidP="00850195">
      <w:pPr>
        <w:spacing w:after="0"/>
        <w:rPr>
          <w:b/>
          <w:sz w:val="24"/>
          <w:szCs w:val="24"/>
        </w:rPr>
      </w:pPr>
      <w:r w:rsidRPr="00485052">
        <w:rPr>
          <w:b/>
          <w:sz w:val="24"/>
          <w:szCs w:val="24"/>
        </w:rPr>
        <w:t>Quand : A définir</w:t>
      </w:r>
    </w:p>
    <w:p w14:paraId="568E9876" w14:textId="4BA9F2D8" w:rsidR="00850195" w:rsidRPr="00485052" w:rsidRDefault="00850195" w:rsidP="00850195">
      <w:pPr>
        <w:spacing w:after="0"/>
        <w:rPr>
          <w:bCs/>
          <w:sz w:val="24"/>
          <w:szCs w:val="24"/>
        </w:rPr>
      </w:pPr>
      <w:r w:rsidRPr="00485052">
        <w:rPr>
          <w:b/>
          <w:sz w:val="24"/>
          <w:szCs w:val="24"/>
        </w:rPr>
        <w:lastRenderedPageBreak/>
        <w:t xml:space="preserve">Sous quel modalité : </w:t>
      </w:r>
      <w:r w:rsidRPr="00485052">
        <w:rPr>
          <w:bCs/>
          <w:sz w:val="24"/>
          <w:szCs w:val="24"/>
        </w:rPr>
        <w:t xml:space="preserve"> Rencontre </w:t>
      </w:r>
      <w:proofErr w:type="spellStart"/>
      <w:r w:rsidRPr="00485052">
        <w:rPr>
          <w:bCs/>
          <w:sz w:val="24"/>
          <w:szCs w:val="24"/>
        </w:rPr>
        <w:t>a</w:t>
      </w:r>
      <w:proofErr w:type="spellEnd"/>
      <w:r w:rsidRPr="00485052">
        <w:rPr>
          <w:bCs/>
          <w:sz w:val="24"/>
          <w:szCs w:val="24"/>
        </w:rPr>
        <w:t xml:space="preserve"> venir avec </w:t>
      </w:r>
      <w:proofErr w:type="gramStart"/>
      <w:r w:rsidR="00056918" w:rsidRPr="00485052">
        <w:rPr>
          <w:bCs/>
          <w:sz w:val="24"/>
          <w:szCs w:val="24"/>
        </w:rPr>
        <w:t>XXX</w:t>
      </w:r>
      <w:r w:rsidRPr="00485052">
        <w:rPr>
          <w:bCs/>
          <w:sz w:val="24"/>
          <w:szCs w:val="24"/>
        </w:rPr>
        <w:t> ,</w:t>
      </w:r>
      <w:proofErr w:type="gramEnd"/>
      <w:r w:rsidRPr="00485052">
        <w:rPr>
          <w:bCs/>
          <w:sz w:val="24"/>
          <w:szCs w:val="24"/>
        </w:rPr>
        <w:t xml:space="preserve"> quel type de sport ? </w:t>
      </w:r>
      <w:r w:rsidR="00056918" w:rsidRPr="00485052">
        <w:rPr>
          <w:bCs/>
          <w:sz w:val="24"/>
          <w:szCs w:val="24"/>
        </w:rPr>
        <w:t>L</w:t>
      </w:r>
      <w:r w:rsidRPr="00485052">
        <w:rPr>
          <w:bCs/>
          <w:sz w:val="24"/>
          <w:szCs w:val="24"/>
        </w:rPr>
        <w:t xml:space="preserve">ien avec club existant ? </w:t>
      </w:r>
      <w:r w:rsidR="00056918" w:rsidRPr="00485052">
        <w:rPr>
          <w:bCs/>
          <w:sz w:val="24"/>
          <w:szCs w:val="24"/>
        </w:rPr>
        <w:t>S</w:t>
      </w:r>
      <w:r w:rsidRPr="00485052">
        <w:rPr>
          <w:bCs/>
          <w:sz w:val="24"/>
          <w:szCs w:val="24"/>
        </w:rPr>
        <w:t xml:space="preserve">tage ? </w:t>
      </w:r>
      <w:r w:rsidR="00056918" w:rsidRPr="00485052">
        <w:rPr>
          <w:bCs/>
          <w:sz w:val="24"/>
          <w:szCs w:val="24"/>
        </w:rPr>
        <w:t>L</w:t>
      </w:r>
      <w:r w:rsidRPr="00485052">
        <w:rPr>
          <w:bCs/>
          <w:sz w:val="24"/>
          <w:szCs w:val="24"/>
        </w:rPr>
        <w:t xml:space="preserve">ien avec le sport scolaire et l’AS, dispense partielle pour l’école ? </w:t>
      </w:r>
    </w:p>
    <w:p w14:paraId="377BC7AD" w14:textId="77777777" w:rsidR="00850195" w:rsidRPr="00485052" w:rsidRDefault="00850195" w:rsidP="00850195">
      <w:pPr>
        <w:pStyle w:val="Paragraphedeliste"/>
        <w:numPr>
          <w:ilvl w:val="1"/>
          <w:numId w:val="5"/>
        </w:numPr>
        <w:spacing w:after="0"/>
        <w:ind w:left="426"/>
        <w:rPr>
          <w:sz w:val="24"/>
          <w:szCs w:val="24"/>
        </w:rPr>
      </w:pPr>
      <w:r w:rsidRPr="00485052">
        <w:rPr>
          <w:b/>
          <w:sz w:val="24"/>
          <w:szCs w:val="24"/>
        </w:rPr>
        <w:t>Echec </w:t>
      </w:r>
    </w:p>
    <w:p w14:paraId="22A80567" w14:textId="77777777" w:rsidR="00850195" w:rsidRPr="00831211" w:rsidRDefault="00850195" w:rsidP="00850195">
      <w:pPr>
        <w:spacing w:after="0"/>
        <w:rPr>
          <w:sz w:val="24"/>
          <w:szCs w:val="24"/>
        </w:rPr>
      </w:pPr>
      <w:r>
        <w:rPr>
          <w:sz w:val="24"/>
          <w:szCs w:val="24"/>
        </w:rPr>
        <w:t>N</w:t>
      </w:r>
      <w:r w:rsidRPr="00831211">
        <w:rPr>
          <w:sz w:val="24"/>
          <w:szCs w:val="24"/>
        </w:rPr>
        <w:t>ous considérons comme échec de prise en charge :</w:t>
      </w:r>
    </w:p>
    <w:p w14:paraId="22E3F3D2" w14:textId="77777777" w:rsidR="00850195" w:rsidRPr="00831211" w:rsidRDefault="00850195" w:rsidP="00850195">
      <w:pPr>
        <w:pStyle w:val="Paragraphedeliste"/>
        <w:numPr>
          <w:ilvl w:val="0"/>
          <w:numId w:val="5"/>
        </w:numPr>
        <w:spacing w:after="0"/>
        <w:rPr>
          <w:sz w:val="24"/>
          <w:szCs w:val="24"/>
        </w:rPr>
      </w:pPr>
      <w:r w:rsidRPr="00831211">
        <w:rPr>
          <w:sz w:val="24"/>
          <w:szCs w:val="24"/>
        </w:rPr>
        <w:t>Les patients qui ne viennent plus en consultation d</w:t>
      </w:r>
      <w:r>
        <w:rPr>
          <w:sz w:val="24"/>
          <w:szCs w:val="24"/>
        </w:rPr>
        <w:t>’en</w:t>
      </w:r>
      <w:r w:rsidRPr="00831211">
        <w:rPr>
          <w:sz w:val="24"/>
          <w:szCs w:val="24"/>
        </w:rPr>
        <w:t xml:space="preserve"> rediscuter avec le patient lorsqu’on le revoit en consultation pour recherche des principaux freins.</w:t>
      </w:r>
    </w:p>
    <w:p w14:paraId="1E0D89FF" w14:textId="77777777" w:rsidR="00850195" w:rsidRPr="00831211" w:rsidRDefault="00850195" w:rsidP="00850195">
      <w:pPr>
        <w:pStyle w:val="Paragraphedeliste"/>
        <w:numPr>
          <w:ilvl w:val="0"/>
          <w:numId w:val="5"/>
        </w:numPr>
        <w:spacing w:after="0"/>
        <w:rPr>
          <w:sz w:val="24"/>
          <w:szCs w:val="24"/>
        </w:rPr>
      </w:pPr>
      <w:r w:rsidRPr="00831211">
        <w:rPr>
          <w:sz w:val="24"/>
          <w:szCs w:val="24"/>
        </w:rPr>
        <w:t>Persistance d’une ascension de la courbe de corpulence à 6 mois : RPP pour décider si besoin d’un bilan complémentaire ou avis spécialisé</w:t>
      </w:r>
    </w:p>
    <w:p w14:paraId="0873B2CA" w14:textId="77777777" w:rsidR="00850195" w:rsidRPr="00831211" w:rsidRDefault="00850195" w:rsidP="00850195">
      <w:pPr>
        <w:pStyle w:val="Paragraphedeliste"/>
        <w:numPr>
          <w:ilvl w:val="0"/>
          <w:numId w:val="5"/>
        </w:numPr>
        <w:spacing w:after="0"/>
        <w:rPr>
          <w:sz w:val="24"/>
          <w:szCs w:val="24"/>
        </w:rPr>
      </w:pPr>
      <w:r w:rsidRPr="00831211">
        <w:rPr>
          <w:sz w:val="24"/>
          <w:szCs w:val="24"/>
        </w:rPr>
        <w:t>Si stagnation de la courbe, on encourage et le bilan sera fait à 1 an.</w:t>
      </w:r>
    </w:p>
    <w:p w14:paraId="599E96DE" w14:textId="77777777" w:rsidR="00850195" w:rsidRPr="00831211" w:rsidRDefault="00850195" w:rsidP="00850195">
      <w:pPr>
        <w:spacing w:after="0"/>
        <w:rPr>
          <w:sz w:val="24"/>
          <w:szCs w:val="24"/>
        </w:rPr>
      </w:pPr>
      <w:r w:rsidRPr="00831211">
        <w:rPr>
          <w:sz w:val="24"/>
          <w:szCs w:val="24"/>
        </w:rPr>
        <w:t>Dans ces situations, présentation du dossier en RPP après demande de l’accord parental (sinon présentation de manière anonyme</w:t>
      </w:r>
      <w:r>
        <w:rPr>
          <w:sz w:val="24"/>
          <w:szCs w:val="24"/>
        </w:rPr>
        <w:t>)</w:t>
      </w:r>
      <w:r w:rsidRPr="00831211">
        <w:rPr>
          <w:sz w:val="24"/>
          <w:szCs w:val="24"/>
        </w:rPr>
        <w:t>.</w:t>
      </w:r>
    </w:p>
    <w:p w14:paraId="340EB849" w14:textId="77777777" w:rsidR="00850195" w:rsidRPr="00831211" w:rsidRDefault="00850195" w:rsidP="00850195">
      <w:pPr>
        <w:spacing w:after="0"/>
        <w:rPr>
          <w:sz w:val="24"/>
          <w:szCs w:val="24"/>
        </w:rPr>
      </w:pPr>
    </w:p>
    <w:p w14:paraId="33C0A91A" w14:textId="77777777" w:rsidR="00850195" w:rsidRDefault="00850195" w:rsidP="00850195">
      <w:pPr>
        <w:pStyle w:val="Paragraphedeliste"/>
        <w:numPr>
          <w:ilvl w:val="0"/>
          <w:numId w:val="7"/>
        </w:numPr>
        <w:spacing w:after="0"/>
        <w:ind w:left="426"/>
        <w:rPr>
          <w:b/>
          <w:sz w:val="24"/>
          <w:szCs w:val="24"/>
        </w:rPr>
      </w:pPr>
      <w:r w:rsidRPr="00831211">
        <w:rPr>
          <w:b/>
          <w:sz w:val="24"/>
          <w:szCs w:val="24"/>
        </w:rPr>
        <w:t>Fin de suivi</w:t>
      </w:r>
    </w:p>
    <w:p w14:paraId="01242975" w14:textId="77777777" w:rsidR="00850195" w:rsidRDefault="00850195" w:rsidP="00850195">
      <w:pPr>
        <w:spacing w:after="0"/>
        <w:rPr>
          <w:sz w:val="24"/>
          <w:szCs w:val="24"/>
        </w:rPr>
      </w:pPr>
      <w:r>
        <w:rPr>
          <w:sz w:val="24"/>
          <w:szCs w:val="24"/>
        </w:rPr>
        <w:t>Lorsque les enfants et/ou les parents constatent une amélioration, possibilité d’espacer les RDV et donner un dernier RDV à distance (6 mois) pour contrôler l’évolution. Suivi minimum sur 12 mois.</w:t>
      </w:r>
    </w:p>
    <w:p w14:paraId="63572D44" w14:textId="77777777" w:rsidR="00850195" w:rsidRPr="00506B97" w:rsidRDefault="00850195" w:rsidP="00850195">
      <w:pPr>
        <w:spacing w:after="0"/>
        <w:rPr>
          <w:sz w:val="24"/>
          <w:szCs w:val="24"/>
        </w:rPr>
      </w:pPr>
      <w:r>
        <w:rPr>
          <w:sz w:val="24"/>
          <w:szCs w:val="24"/>
        </w:rPr>
        <w:t>Présenter le dossier de tous les enfants sortant du protocole ou à 12 mois de suivi.</w:t>
      </w:r>
    </w:p>
    <w:p w14:paraId="36A5E0A9" w14:textId="77777777" w:rsidR="000E0441" w:rsidRPr="000803E3" w:rsidRDefault="000E0441" w:rsidP="006C3524">
      <w:pPr>
        <w:spacing w:after="0" w:line="240" w:lineRule="auto"/>
        <w:rPr>
          <w:rFonts w:cstheme="minorHAnsi"/>
          <w:sz w:val="24"/>
          <w:szCs w:val="24"/>
        </w:rPr>
      </w:pPr>
    </w:p>
    <w:sectPr w:rsidR="000E0441" w:rsidRPr="000803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MT">
    <w:altName w:val="MS Gothic"/>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9561A"/>
    <w:multiLevelType w:val="hybridMultilevel"/>
    <w:tmpl w:val="C128AC12"/>
    <w:lvl w:ilvl="0" w:tplc="CF9896BC">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C0C58A">
      <w:start w:val="1"/>
      <w:numFmt w:val="bullet"/>
      <w:lvlText w:val="o"/>
      <w:lvlJc w:val="left"/>
      <w:pPr>
        <w:ind w:left="12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08D672">
      <w:start w:val="1"/>
      <w:numFmt w:val="bullet"/>
      <w:lvlText w:val="▪"/>
      <w:lvlJc w:val="left"/>
      <w:pPr>
        <w:ind w:left="20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300A88">
      <w:start w:val="1"/>
      <w:numFmt w:val="bullet"/>
      <w:lvlText w:val="•"/>
      <w:lvlJc w:val="left"/>
      <w:pPr>
        <w:ind w:left="27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284F6E">
      <w:start w:val="1"/>
      <w:numFmt w:val="bullet"/>
      <w:lvlText w:val="o"/>
      <w:lvlJc w:val="left"/>
      <w:pPr>
        <w:ind w:left="3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50B4BA">
      <w:start w:val="1"/>
      <w:numFmt w:val="bullet"/>
      <w:lvlText w:val="▪"/>
      <w:lvlJc w:val="left"/>
      <w:pPr>
        <w:ind w:left="4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22B152">
      <w:start w:val="1"/>
      <w:numFmt w:val="bullet"/>
      <w:lvlText w:val="•"/>
      <w:lvlJc w:val="left"/>
      <w:pPr>
        <w:ind w:left="4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C0F544">
      <w:start w:val="1"/>
      <w:numFmt w:val="bullet"/>
      <w:lvlText w:val="o"/>
      <w:lvlJc w:val="left"/>
      <w:pPr>
        <w:ind w:left="5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44651E">
      <w:start w:val="1"/>
      <w:numFmt w:val="bullet"/>
      <w:lvlText w:val="▪"/>
      <w:lvlJc w:val="left"/>
      <w:pPr>
        <w:ind w:left="6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B1303B"/>
    <w:multiLevelType w:val="hybridMultilevel"/>
    <w:tmpl w:val="22906E8C"/>
    <w:lvl w:ilvl="0" w:tplc="7EE4937E">
      <w:start w:val="2"/>
      <w:numFmt w:val="upperRoman"/>
      <w:lvlText w:val="%1."/>
      <w:lvlJc w:val="left"/>
      <w:pPr>
        <w:ind w:left="1065"/>
      </w:pPr>
      <w:rPr>
        <w:rFonts w:ascii="Calibri" w:eastAsia="Calibri" w:hAnsi="Calibri" w:cs="Calibri"/>
        <w:b w:val="0"/>
        <w:i w:val="0"/>
        <w:strike w:val="0"/>
        <w:dstrike w:val="0"/>
        <w:color w:val="203864"/>
        <w:sz w:val="28"/>
        <w:szCs w:val="28"/>
        <w:u w:val="none" w:color="000000"/>
        <w:bdr w:val="none" w:sz="0" w:space="0" w:color="auto"/>
        <w:shd w:val="clear" w:color="auto" w:fill="auto"/>
        <w:vertAlign w:val="baseline"/>
      </w:rPr>
    </w:lvl>
    <w:lvl w:ilvl="1" w:tplc="EF842920">
      <w:start w:val="1"/>
      <w:numFmt w:val="lowerLetter"/>
      <w:lvlText w:val="%2"/>
      <w:lvlJc w:val="left"/>
      <w:pPr>
        <w:ind w:left="1440"/>
      </w:pPr>
      <w:rPr>
        <w:rFonts w:ascii="Calibri" w:eastAsia="Calibri" w:hAnsi="Calibri" w:cs="Calibri"/>
        <w:b w:val="0"/>
        <w:i w:val="0"/>
        <w:strike w:val="0"/>
        <w:dstrike w:val="0"/>
        <w:color w:val="203864"/>
        <w:sz w:val="28"/>
        <w:szCs w:val="28"/>
        <w:u w:val="none" w:color="000000"/>
        <w:bdr w:val="none" w:sz="0" w:space="0" w:color="auto"/>
        <w:shd w:val="clear" w:color="auto" w:fill="auto"/>
        <w:vertAlign w:val="baseline"/>
      </w:rPr>
    </w:lvl>
    <w:lvl w:ilvl="2" w:tplc="020E111A">
      <w:start w:val="1"/>
      <w:numFmt w:val="lowerRoman"/>
      <w:lvlText w:val="%3"/>
      <w:lvlJc w:val="left"/>
      <w:pPr>
        <w:ind w:left="2160"/>
      </w:pPr>
      <w:rPr>
        <w:rFonts w:ascii="Calibri" w:eastAsia="Calibri" w:hAnsi="Calibri" w:cs="Calibri"/>
        <w:b w:val="0"/>
        <w:i w:val="0"/>
        <w:strike w:val="0"/>
        <w:dstrike w:val="0"/>
        <w:color w:val="203864"/>
        <w:sz w:val="28"/>
        <w:szCs w:val="28"/>
        <w:u w:val="none" w:color="000000"/>
        <w:bdr w:val="none" w:sz="0" w:space="0" w:color="auto"/>
        <w:shd w:val="clear" w:color="auto" w:fill="auto"/>
        <w:vertAlign w:val="baseline"/>
      </w:rPr>
    </w:lvl>
    <w:lvl w:ilvl="3" w:tplc="7AA6D5EA">
      <w:start w:val="1"/>
      <w:numFmt w:val="decimal"/>
      <w:lvlText w:val="%4"/>
      <w:lvlJc w:val="left"/>
      <w:pPr>
        <w:ind w:left="2880"/>
      </w:pPr>
      <w:rPr>
        <w:rFonts w:ascii="Calibri" w:eastAsia="Calibri" w:hAnsi="Calibri" w:cs="Calibri"/>
        <w:b w:val="0"/>
        <w:i w:val="0"/>
        <w:strike w:val="0"/>
        <w:dstrike w:val="0"/>
        <w:color w:val="203864"/>
        <w:sz w:val="28"/>
        <w:szCs w:val="28"/>
        <w:u w:val="none" w:color="000000"/>
        <w:bdr w:val="none" w:sz="0" w:space="0" w:color="auto"/>
        <w:shd w:val="clear" w:color="auto" w:fill="auto"/>
        <w:vertAlign w:val="baseline"/>
      </w:rPr>
    </w:lvl>
    <w:lvl w:ilvl="4" w:tplc="EC1A3700">
      <w:start w:val="1"/>
      <w:numFmt w:val="lowerLetter"/>
      <w:lvlText w:val="%5"/>
      <w:lvlJc w:val="left"/>
      <w:pPr>
        <w:ind w:left="3600"/>
      </w:pPr>
      <w:rPr>
        <w:rFonts w:ascii="Calibri" w:eastAsia="Calibri" w:hAnsi="Calibri" w:cs="Calibri"/>
        <w:b w:val="0"/>
        <w:i w:val="0"/>
        <w:strike w:val="0"/>
        <w:dstrike w:val="0"/>
        <w:color w:val="203864"/>
        <w:sz w:val="28"/>
        <w:szCs w:val="28"/>
        <w:u w:val="none" w:color="000000"/>
        <w:bdr w:val="none" w:sz="0" w:space="0" w:color="auto"/>
        <w:shd w:val="clear" w:color="auto" w:fill="auto"/>
        <w:vertAlign w:val="baseline"/>
      </w:rPr>
    </w:lvl>
    <w:lvl w:ilvl="5" w:tplc="7E12E21A">
      <w:start w:val="1"/>
      <w:numFmt w:val="lowerRoman"/>
      <w:lvlText w:val="%6"/>
      <w:lvlJc w:val="left"/>
      <w:pPr>
        <w:ind w:left="4320"/>
      </w:pPr>
      <w:rPr>
        <w:rFonts w:ascii="Calibri" w:eastAsia="Calibri" w:hAnsi="Calibri" w:cs="Calibri"/>
        <w:b w:val="0"/>
        <w:i w:val="0"/>
        <w:strike w:val="0"/>
        <w:dstrike w:val="0"/>
        <w:color w:val="203864"/>
        <w:sz w:val="28"/>
        <w:szCs w:val="28"/>
        <w:u w:val="none" w:color="000000"/>
        <w:bdr w:val="none" w:sz="0" w:space="0" w:color="auto"/>
        <w:shd w:val="clear" w:color="auto" w:fill="auto"/>
        <w:vertAlign w:val="baseline"/>
      </w:rPr>
    </w:lvl>
    <w:lvl w:ilvl="6" w:tplc="A4BAFE7C">
      <w:start w:val="1"/>
      <w:numFmt w:val="decimal"/>
      <w:lvlText w:val="%7"/>
      <w:lvlJc w:val="left"/>
      <w:pPr>
        <w:ind w:left="5040"/>
      </w:pPr>
      <w:rPr>
        <w:rFonts w:ascii="Calibri" w:eastAsia="Calibri" w:hAnsi="Calibri" w:cs="Calibri"/>
        <w:b w:val="0"/>
        <w:i w:val="0"/>
        <w:strike w:val="0"/>
        <w:dstrike w:val="0"/>
        <w:color w:val="203864"/>
        <w:sz w:val="28"/>
        <w:szCs w:val="28"/>
        <w:u w:val="none" w:color="000000"/>
        <w:bdr w:val="none" w:sz="0" w:space="0" w:color="auto"/>
        <w:shd w:val="clear" w:color="auto" w:fill="auto"/>
        <w:vertAlign w:val="baseline"/>
      </w:rPr>
    </w:lvl>
    <w:lvl w:ilvl="7" w:tplc="7618E182">
      <w:start w:val="1"/>
      <w:numFmt w:val="lowerLetter"/>
      <w:lvlText w:val="%8"/>
      <w:lvlJc w:val="left"/>
      <w:pPr>
        <w:ind w:left="5760"/>
      </w:pPr>
      <w:rPr>
        <w:rFonts w:ascii="Calibri" w:eastAsia="Calibri" w:hAnsi="Calibri" w:cs="Calibri"/>
        <w:b w:val="0"/>
        <w:i w:val="0"/>
        <w:strike w:val="0"/>
        <w:dstrike w:val="0"/>
        <w:color w:val="203864"/>
        <w:sz w:val="28"/>
        <w:szCs w:val="28"/>
        <w:u w:val="none" w:color="000000"/>
        <w:bdr w:val="none" w:sz="0" w:space="0" w:color="auto"/>
        <w:shd w:val="clear" w:color="auto" w:fill="auto"/>
        <w:vertAlign w:val="baseline"/>
      </w:rPr>
    </w:lvl>
    <w:lvl w:ilvl="8" w:tplc="CBB2E6CE">
      <w:start w:val="1"/>
      <w:numFmt w:val="lowerRoman"/>
      <w:lvlText w:val="%9"/>
      <w:lvlJc w:val="left"/>
      <w:pPr>
        <w:ind w:left="6480"/>
      </w:pPr>
      <w:rPr>
        <w:rFonts w:ascii="Calibri" w:eastAsia="Calibri" w:hAnsi="Calibri" w:cs="Calibri"/>
        <w:b w:val="0"/>
        <w:i w:val="0"/>
        <w:strike w:val="0"/>
        <w:dstrike w:val="0"/>
        <w:color w:val="203864"/>
        <w:sz w:val="28"/>
        <w:szCs w:val="28"/>
        <w:u w:val="none" w:color="000000"/>
        <w:bdr w:val="none" w:sz="0" w:space="0" w:color="auto"/>
        <w:shd w:val="clear" w:color="auto" w:fill="auto"/>
        <w:vertAlign w:val="baseline"/>
      </w:rPr>
    </w:lvl>
  </w:abstractNum>
  <w:abstractNum w:abstractNumId="2" w15:restartNumberingAfterBreak="0">
    <w:nsid w:val="223C0653"/>
    <w:multiLevelType w:val="hybridMultilevel"/>
    <w:tmpl w:val="EE967B1A"/>
    <w:lvl w:ilvl="0" w:tplc="2842CF1C">
      <w:start w:val="1"/>
      <w:numFmt w:val="bullet"/>
      <w:lvlText w:val="-"/>
      <w:lvlJc w:val="left"/>
      <w:pPr>
        <w:ind w:left="720" w:hanging="360"/>
      </w:pPr>
      <w:rPr>
        <w:rFonts w:ascii="Calibri" w:eastAsia="ArialMT"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3ED239D"/>
    <w:multiLevelType w:val="hybridMultilevel"/>
    <w:tmpl w:val="6E1C8AF4"/>
    <w:lvl w:ilvl="0" w:tplc="8326BC9E">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9F674BE">
      <w:start w:val="1"/>
      <w:numFmt w:val="bullet"/>
      <w:lvlText w:val="➢"/>
      <w:lvlJc w:val="left"/>
      <w:pPr>
        <w:ind w:left="1065"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6F070FA">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8C484E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D2C59C2">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902DD8C">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D34FEB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A36A444">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81C5EF6">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9622975"/>
    <w:multiLevelType w:val="hybridMultilevel"/>
    <w:tmpl w:val="5A5AA9F2"/>
    <w:lvl w:ilvl="0" w:tplc="69F674BE">
      <w:start w:val="1"/>
      <w:numFmt w:val="bullet"/>
      <w:lvlText w:val="➢"/>
      <w:lvlJc w:val="left"/>
      <w:pPr>
        <w:ind w:left="144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7095520E"/>
    <w:multiLevelType w:val="hybridMultilevel"/>
    <w:tmpl w:val="436876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AF73227"/>
    <w:multiLevelType w:val="hybridMultilevel"/>
    <w:tmpl w:val="9110B308"/>
    <w:lvl w:ilvl="0" w:tplc="DF3214CE">
      <w:start w:val="7"/>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35969958">
    <w:abstractNumId w:val="5"/>
  </w:num>
  <w:num w:numId="2" w16cid:durableId="1377923310">
    <w:abstractNumId w:val="2"/>
  </w:num>
  <w:num w:numId="3" w16cid:durableId="837891330">
    <w:abstractNumId w:val="1"/>
  </w:num>
  <w:num w:numId="4" w16cid:durableId="340665845">
    <w:abstractNumId w:val="0"/>
  </w:num>
  <w:num w:numId="5" w16cid:durableId="1353337613">
    <w:abstractNumId w:val="3"/>
  </w:num>
  <w:num w:numId="6" w16cid:durableId="1965963069">
    <w:abstractNumId w:val="6"/>
  </w:num>
  <w:num w:numId="7" w16cid:durableId="7821099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3E3"/>
    <w:rsid w:val="00056918"/>
    <w:rsid w:val="000803E3"/>
    <w:rsid w:val="000E0441"/>
    <w:rsid w:val="00146775"/>
    <w:rsid w:val="001A2D65"/>
    <w:rsid w:val="001B1238"/>
    <w:rsid w:val="002473E9"/>
    <w:rsid w:val="00262200"/>
    <w:rsid w:val="00285980"/>
    <w:rsid w:val="002A4344"/>
    <w:rsid w:val="002C5C9A"/>
    <w:rsid w:val="003252ED"/>
    <w:rsid w:val="00396F1E"/>
    <w:rsid w:val="003A18AA"/>
    <w:rsid w:val="004134AE"/>
    <w:rsid w:val="00442ACC"/>
    <w:rsid w:val="0044708D"/>
    <w:rsid w:val="00485052"/>
    <w:rsid w:val="004E0808"/>
    <w:rsid w:val="004E3A10"/>
    <w:rsid w:val="00554277"/>
    <w:rsid w:val="00556027"/>
    <w:rsid w:val="005B677C"/>
    <w:rsid w:val="00611BA4"/>
    <w:rsid w:val="00614D24"/>
    <w:rsid w:val="00647581"/>
    <w:rsid w:val="00656341"/>
    <w:rsid w:val="0067248B"/>
    <w:rsid w:val="006C3524"/>
    <w:rsid w:val="006D7F1D"/>
    <w:rsid w:val="00723E57"/>
    <w:rsid w:val="0073608E"/>
    <w:rsid w:val="00782698"/>
    <w:rsid w:val="0079003C"/>
    <w:rsid w:val="008274E1"/>
    <w:rsid w:val="00850195"/>
    <w:rsid w:val="00873E75"/>
    <w:rsid w:val="0097033B"/>
    <w:rsid w:val="009B3B84"/>
    <w:rsid w:val="009F043A"/>
    <w:rsid w:val="00A00D7F"/>
    <w:rsid w:val="00A23B07"/>
    <w:rsid w:val="00A33204"/>
    <w:rsid w:val="00A505C0"/>
    <w:rsid w:val="00A8015E"/>
    <w:rsid w:val="00AF5A93"/>
    <w:rsid w:val="00BC67DE"/>
    <w:rsid w:val="00BF38CB"/>
    <w:rsid w:val="00C139B5"/>
    <w:rsid w:val="00C66576"/>
    <w:rsid w:val="00C91EB4"/>
    <w:rsid w:val="00D216D6"/>
    <w:rsid w:val="00D42EF3"/>
    <w:rsid w:val="00D45497"/>
    <w:rsid w:val="00D86F1F"/>
    <w:rsid w:val="00D96DB5"/>
    <w:rsid w:val="00DC7E7F"/>
    <w:rsid w:val="00E06A63"/>
    <w:rsid w:val="00E4326E"/>
    <w:rsid w:val="00E57935"/>
    <w:rsid w:val="00EC21E1"/>
    <w:rsid w:val="00FA1E61"/>
    <w:rsid w:val="00FB0B83"/>
    <w:rsid w:val="00FB286A"/>
    <w:rsid w:val="00FC21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EF4E1"/>
  <w15:chartTrackingRefBased/>
  <w15:docId w15:val="{1ACD27AA-381B-41C5-A29F-41B4CCC8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03E3"/>
    <w:pPr>
      <w:ind w:left="720"/>
      <w:contextualSpacing/>
    </w:pPr>
  </w:style>
  <w:style w:type="character" w:styleId="Lienhypertexte">
    <w:name w:val="Hyperlink"/>
    <w:basedOn w:val="Policepardfaut"/>
    <w:uiPriority w:val="99"/>
    <w:unhideWhenUsed/>
    <w:rsid w:val="00647581"/>
    <w:rPr>
      <w:color w:val="0563C1" w:themeColor="hyperlink"/>
      <w:u w:val="single"/>
    </w:rPr>
  </w:style>
  <w:style w:type="character" w:customStyle="1" w:styleId="Mentionnonrsolue1">
    <w:name w:val="Mention non résolue1"/>
    <w:basedOn w:val="Policepardfaut"/>
    <w:uiPriority w:val="99"/>
    <w:semiHidden/>
    <w:unhideWhenUsed/>
    <w:rsid w:val="00647581"/>
    <w:rPr>
      <w:color w:val="605E5C"/>
      <w:shd w:val="clear" w:color="auto" w:fill="E1DFDD"/>
    </w:rPr>
  </w:style>
  <w:style w:type="paragraph" w:customStyle="1" w:styleId="Default">
    <w:name w:val="Default"/>
    <w:rsid w:val="0085019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605737">
      <w:bodyDiv w:val="1"/>
      <w:marLeft w:val="0"/>
      <w:marRight w:val="0"/>
      <w:marTop w:val="0"/>
      <w:marBottom w:val="0"/>
      <w:divBdr>
        <w:top w:val="none" w:sz="0" w:space="0" w:color="auto"/>
        <w:left w:val="none" w:sz="0" w:space="0" w:color="auto"/>
        <w:bottom w:val="none" w:sz="0" w:space="0" w:color="auto"/>
        <w:right w:val="none" w:sz="0" w:space="0" w:color="auto"/>
      </w:divBdr>
      <w:divsChild>
        <w:div w:id="2136868699">
          <w:marLeft w:val="0"/>
          <w:marRight w:val="0"/>
          <w:marTop w:val="0"/>
          <w:marBottom w:val="0"/>
          <w:divBdr>
            <w:top w:val="none" w:sz="0" w:space="0" w:color="auto"/>
            <w:left w:val="none" w:sz="0" w:space="0" w:color="auto"/>
            <w:bottom w:val="none" w:sz="0" w:space="0" w:color="auto"/>
            <w:right w:val="none" w:sz="0" w:space="0" w:color="auto"/>
          </w:divBdr>
        </w:div>
        <w:div w:id="831793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1855</Words>
  <Characters>10208</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de haas</dc:creator>
  <cp:keywords/>
  <dc:description/>
  <cp:lastModifiedBy>pierre de haas</cp:lastModifiedBy>
  <cp:revision>3</cp:revision>
  <dcterms:created xsi:type="dcterms:W3CDTF">2024-11-09T10:31:00Z</dcterms:created>
  <dcterms:modified xsi:type="dcterms:W3CDTF">2024-11-09T10:32:00Z</dcterms:modified>
</cp:coreProperties>
</file>